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8BA63" w14:textId="77777777" w:rsidR="00414363" w:rsidRPr="00C95AB1" w:rsidRDefault="00C610F5" w:rsidP="00A8712E">
      <w:pPr>
        <w:tabs>
          <w:tab w:val="center" w:pos="4908"/>
          <w:tab w:val="left" w:pos="7305"/>
        </w:tabs>
        <w:spacing w:after="0" w:line="240" w:lineRule="auto"/>
        <w:ind w:right="-178"/>
        <w:rPr>
          <w:rFonts w:ascii="Arial" w:eastAsia="Times New Roman" w:hAnsi="Arial" w:cs="Arial"/>
          <w:b/>
        </w:rPr>
      </w:pPr>
      <w:r w:rsidRPr="00C95AB1">
        <w:rPr>
          <w:rFonts w:ascii="Arial" w:eastAsia="Times New Roman" w:hAnsi="Arial" w:cs="Arial"/>
          <w:b/>
        </w:rPr>
        <w:tab/>
      </w:r>
      <w:r w:rsidR="00414363" w:rsidRPr="00C95AB1">
        <w:rPr>
          <w:rFonts w:ascii="Arial" w:eastAsia="Times New Roman" w:hAnsi="Arial" w:cs="Arial"/>
          <w:b/>
        </w:rPr>
        <w:t>Reikalavimai tiekėjų kvalifikacijai</w:t>
      </w:r>
    </w:p>
    <w:p w14:paraId="69E3252E" w14:textId="77777777" w:rsidR="00414363" w:rsidRPr="00C95AB1" w:rsidRDefault="00414363" w:rsidP="00A8712E">
      <w:pPr>
        <w:pStyle w:val="Sraopastraipa"/>
        <w:tabs>
          <w:tab w:val="left" w:pos="709"/>
        </w:tabs>
        <w:spacing w:after="0" w:line="240" w:lineRule="auto"/>
        <w:ind w:left="0"/>
        <w:jc w:val="both"/>
        <w:rPr>
          <w:rFonts w:ascii="Arial" w:eastAsia="Times New Roman" w:hAnsi="Arial" w:cs="Arial"/>
          <w:b/>
          <w:lang w:val="lt-LT"/>
        </w:rPr>
      </w:pPr>
    </w:p>
    <w:p w14:paraId="4A163EE9" w14:textId="56F29699" w:rsidR="00414363" w:rsidRPr="00495CFB" w:rsidRDefault="00414363" w:rsidP="00495CFB">
      <w:pPr>
        <w:pStyle w:val="Sraopastraipa"/>
        <w:numPr>
          <w:ilvl w:val="0"/>
          <w:numId w:val="32"/>
        </w:numPr>
        <w:tabs>
          <w:tab w:val="left" w:pos="851"/>
        </w:tabs>
        <w:spacing w:after="0" w:line="240" w:lineRule="auto"/>
        <w:ind w:left="0" w:firstLine="567"/>
        <w:jc w:val="both"/>
        <w:rPr>
          <w:rFonts w:asciiTheme="minorBidi" w:hAnsiTheme="minorBidi"/>
          <w:lang w:val="lt-LT"/>
        </w:rPr>
      </w:pPr>
      <w:r w:rsidRPr="00495CFB">
        <w:rPr>
          <w:rFonts w:ascii="Arial" w:hAnsi="Arial" w:cs="Arial"/>
          <w:lang w:val="lt-LT"/>
        </w:rPr>
        <w:t xml:space="preserve">Tiekėjas turi atitikti žemiau nurodytus reikalavimus dėl pašalinimo pagrindų nebuvimo (Eil. Nr. 1-11). </w:t>
      </w:r>
      <w:proofErr w:type="spellStart"/>
      <w:r w:rsidR="00525B36">
        <w:rPr>
          <w:rFonts w:ascii="Arial" w:hAnsi="Arial" w:cs="Arial"/>
        </w:rPr>
        <w:t>Tiekėjo</w:t>
      </w:r>
      <w:proofErr w:type="spellEnd"/>
      <w:r w:rsidR="00525B36">
        <w:rPr>
          <w:rFonts w:ascii="Arial" w:hAnsi="Arial" w:cs="Arial"/>
        </w:rPr>
        <w:t xml:space="preserve"> </w:t>
      </w:r>
      <w:proofErr w:type="spellStart"/>
      <w:r w:rsidR="00525B36">
        <w:rPr>
          <w:rFonts w:ascii="Arial" w:hAnsi="Arial" w:cs="Arial"/>
        </w:rPr>
        <w:t>kvalifikacija</w:t>
      </w:r>
      <w:proofErr w:type="spellEnd"/>
      <w:r w:rsidR="00525B36">
        <w:rPr>
          <w:rFonts w:ascii="Arial" w:hAnsi="Arial" w:cs="Arial"/>
        </w:rPr>
        <w:t xml:space="preserve"> </w:t>
      </w:r>
      <w:proofErr w:type="spellStart"/>
      <w:r w:rsidR="00525B36">
        <w:rPr>
          <w:rFonts w:ascii="Arial" w:hAnsi="Arial" w:cs="Arial"/>
        </w:rPr>
        <w:t>turi</w:t>
      </w:r>
      <w:proofErr w:type="spellEnd"/>
      <w:r w:rsidR="00525B36">
        <w:rPr>
          <w:rFonts w:ascii="Arial" w:hAnsi="Arial" w:cs="Arial"/>
        </w:rPr>
        <w:t xml:space="preserve"> </w:t>
      </w:r>
      <w:proofErr w:type="spellStart"/>
      <w:r w:rsidR="00525B36">
        <w:rPr>
          <w:rFonts w:ascii="Arial" w:hAnsi="Arial" w:cs="Arial"/>
        </w:rPr>
        <w:t>būti</w:t>
      </w:r>
      <w:proofErr w:type="spellEnd"/>
      <w:r w:rsidR="00525B36">
        <w:rPr>
          <w:rFonts w:ascii="Arial" w:hAnsi="Arial" w:cs="Arial"/>
        </w:rPr>
        <w:t xml:space="preserve"> </w:t>
      </w:r>
      <w:proofErr w:type="spellStart"/>
      <w:r w:rsidR="00525B36">
        <w:rPr>
          <w:rFonts w:ascii="Arial" w:hAnsi="Arial" w:cs="Arial"/>
        </w:rPr>
        <w:t>įgyta</w:t>
      </w:r>
      <w:proofErr w:type="spellEnd"/>
      <w:r w:rsidR="00525B36">
        <w:rPr>
          <w:rFonts w:ascii="Arial" w:hAnsi="Arial" w:cs="Arial"/>
        </w:rPr>
        <w:t xml:space="preserve"> </w:t>
      </w:r>
      <w:proofErr w:type="spellStart"/>
      <w:r w:rsidR="00525B36">
        <w:rPr>
          <w:rFonts w:ascii="Arial" w:hAnsi="Arial" w:cs="Arial"/>
        </w:rPr>
        <w:t>iki</w:t>
      </w:r>
      <w:proofErr w:type="spellEnd"/>
      <w:r w:rsidR="00525B36">
        <w:rPr>
          <w:rFonts w:ascii="Arial" w:hAnsi="Arial" w:cs="Arial"/>
        </w:rPr>
        <w:t xml:space="preserve"> </w:t>
      </w:r>
      <w:proofErr w:type="spellStart"/>
      <w:r w:rsidR="00525B36">
        <w:rPr>
          <w:rFonts w:ascii="Arial" w:hAnsi="Arial" w:cs="Arial"/>
        </w:rPr>
        <w:t>paraiškų</w:t>
      </w:r>
      <w:proofErr w:type="spellEnd"/>
      <w:r w:rsidR="00525B36">
        <w:rPr>
          <w:rFonts w:ascii="Arial" w:hAnsi="Arial" w:cs="Arial"/>
        </w:rPr>
        <w:t xml:space="preserve"> </w:t>
      </w:r>
      <w:proofErr w:type="spellStart"/>
      <w:r w:rsidR="00525B36">
        <w:rPr>
          <w:rFonts w:ascii="Arial" w:hAnsi="Arial" w:cs="Arial"/>
        </w:rPr>
        <w:t>pateikimo</w:t>
      </w:r>
      <w:proofErr w:type="spellEnd"/>
      <w:r w:rsidR="00525B36">
        <w:rPr>
          <w:rFonts w:ascii="Arial" w:hAnsi="Arial" w:cs="Arial"/>
        </w:rPr>
        <w:t>.</w:t>
      </w:r>
    </w:p>
    <w:p w14:paraId="20C05770" w14:textId="77777777" w:rsidR="00414363" w:rsidRPr="00C95AB1" w:rsidRDefault="00414363" w:rsidP="00414363">
      <w:pPr>
        <w:pStyle w:val="Sraopastraipa"/>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3"/>
        <w:gridCol w:w="3118"/>
        <w:gridCol w:w="2834"/>
        <w:gridCol w:w="2833"/>
      </w:tblGrid>
      <w:tr w:rsidR="003319CF" w:rsidRPr="00C95AB1" w14:paraId="215DBBD5" w14:textId="119C8BE8" w:rsidTr="003319CF">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3DAFF004" w14:textId="059B68BB" w:rsidR="003319CF" w:rsidRPr="00C95AB1" w:rsidRDefault="003319CF" w:rsidP="005B39DB">
            <w:pPr>
              <w:jc w:val="center"/>
              <w:rPr>
                <w:rFonts w:ascii="Arial" w:hAnsi="Arial" w:cs="Arial"/>
                <w:b/>
                <w:u w:val="single"/>
              </w:rPr>
            </w:pPr>
            <w:r w:rsidRPr="00C95AB1">
              <w:rPr>
                <w:rFonts w:ascii="Arial" w:hAnsi="Arial" w:cs="Arial"/>
                <w:b/>
                <w:u w:val="single"/>
              </w:rPr>
              <w:t>Tiekėjų pašalinimo pagrindai</w:t>
            </w:r>
          </w:p>
        </w:tc>
      </w:tr>
      <w:tr w:rsidR="003319CF" w:rsidRPr="00C95AB1" w14:paraId="77B0FBC0" w14:textId="21978DCA" w:rsidTr="003319CF">
        <w:tc>
          <w:tcPr>
            <w:tcW w:w="438" w:type="pct"/>
            <w:tcBorders>
              <w:top w:val="single" w:sz="4" w:space="0" w:color="000000"/>
              <w:left w:val="single" w:sz="4" w:space="0" w:color="000000"/>
              <w:bottom w:val="single" w:sz="4" w:space="0" w:color="000000"/>
              <w:right w:val="single" w:sz="4" w:space="0" w:color="000000"/>
            </w:tcBorders>
            <w:vAlign w:val="center"/>
            <w:hideMark/>
          </w:tcPr>
          <w:p w14:paraId="23FB9ABF" w14:textId="77777777" w:rsidR="003319CF" w:rsidRPr="00C95AB1" w:rsidRDefault="003319CF">
            <w:pPr>
              <w:ind w:left="-79" w:right="-108"/>
              <w:rPr>
                <w:rFonts w:ascii="Arial" w:hAnsi="Arial" w:cs="Arial"/>
                <w:b/>
              </w:rPr>
            </w:pPr>
            <w:r w:rsidRPr="00C95AB1">
              <w:rPr>
                <w:rFonts w:ascii="Arial" w:hAnsi="Arial" w:cs="Arial"/>
                <w:b/>
              </w:rPr>
              <w:t>Eil. Nr.</w:t>
            </w:r>
          </w:p>
        </w:tc>
        <w:tc>
          <w:tcPr>
            <w:tcW w:w="1619" w:type="pct"/>
            <w:tcBorders>
              <w:top w:val="single" w:sz="4" w:space="0" w:color="000000"/>
              <w:left w:val="single" w:sz="4" w:space="0" w:color="000000"/>
              <w:bottom w:val="single" w:sz="4" w:space="0" w:color="000000"/>
              <w:right w:val="single" w:sz="4" w:space="0" w:color="000000"/>
            </w:tcBorders>
            <w:vAlign w:val="center"/>
            <w:hideMark/>
          </w:tcPr>
          <w:p w14:paraId="066C45FD" w14:textId="77777777" w:rsidR="003319CF" w:rsidRPr="00C95AB1" w:rsidRDefault="003319CF">
            <w:pPr>
              <w:rPr>
                <w:rFonts w:ascii="Arial" w:hAnsi="Arial" w:cs="Arial"/>
                <w:b/>
              </w:rPr>
            </w:pPr>
            <w:r w:rsidRPr="00C95AB1">
              <w:rPr>
                <w:rFonts w:ascii="Arial" w:hAnsi="Arial" w:cs="Arial"/>
                <w:b/>
              </w:rPr>
              <w:t>Reikalavimas</w:t>
            </w:r>
          </w:p>
        </w:tc>
        <w:tc>
          <w:tcPr>
            <w:tcW w:w="1472" w:type="pct"/>
            <w:tcBorders>
              <w:top w:val="single" w:sz="4" w:space="0" w:color="000000"/>
              <w:left w:val="single" w:sz="4" w:space="0" w:color="000000"/>
              <w:bottom w:val="single" w:sz="4" w:space="0" w:color="000000"/>
              <w:right w:val="single" w:sz="4" w:space="0" w:color="000000"/>
            </w:tcBorders>
            <w:vAlign w:val="center"/>
            <w:hideMark/>
          </w:tcPr>
          <w:p w14:paraId="02C5C205" w14:textId="77777777" w:rsidR="003319CF" w:rsidRPr="00C95AB1" w:rsidRDefault="003319CF">
            <w:pPr>
              <w:jc w:val="center"/>
              <w:rPr>
                <w:rFonts w:ascii="Arial" w:hAnsi="Arial" w:cs="Arial"/>
                <w:b/>
              </w:rPr>
            </w:pPr>
            <w:r w:rsidRPr="00C95AB1">
              <w:rPr>
                <w:rFonts w:ascii="Arial" w:hAnsi="Arial" w:cs="Arial"/>
                <w:b/>
              </w:rPr>
              <w:t>Atitiktį reikalavimui įrodantys dokumentai</w:t>
            </w:r>
          </w:p>
        </w:tc>
        <w:tc>
          <w:tcPr>
            <w:tcW w:w="1471" w:type="pct"/>
            <w:tcBorders>
              <w:top w:val="single" w:sz="4" w:space="0" w:color="000000"/>
              <w:left w:val="single" w:sz="4" w:space="0" w:color="000000"/>
              <w:bottom w:val="single" w:sz="4" w:space="0" w:color="000000"/>
              <w:right w:val="single" w:sz="4" w:space="0" w:color="000000"/>
            </w:tcBorders>
          </w:tcPr>
          <w:p w14:paraId="4E274B09" w14:textId="2416CC73" w:rsidR="003319CF" w:rsidRPr="00C95AB1" w:rsidRDefault="003319CF">
            <w:pPr>
              <w:jc w:val="center"/>
              <w:rPr>
                <w:rFonts w:ascii="Arial" w:hAnsi="Arial" w:cs="Arial"/>
                <w:b/>
              </w:rPr>
            </w:pPr>
            <w:r w:rsidRPr="00C95AB1">
              <w:rPr>
                <w:rFonts w:ascii="Arial" w:hAnsi="Arial" w:cs="Arial"/>
                <w:b/>
              </w:rPr>
              <w:t>Atitinkantis subjektas</w:t>
            </w:r>
          </w:p>
        </w:tc>
      </w:tr>
      <w:tr w:rsidR="003319CF" w:rsidRPr="00C95AB1" w14:paraId="3FC84673" w14:textId="54766B24"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BB6EEF6" w14:textId="5C417663" w:rsidR="003319CF" w:rsidRPr="00C95AB1" w:rsidRDefault="003319CF">
            <w:pPr>
              <w:ind w:left="22" w:right="-108"/>
              <w:rPr>
                <w:rFonts w:ascii="Arial" w:hAnsi="Arial" w:cs="Arial"/>
              </w:rPr>
            </w:pPr>
            <w:r w:rsidRPr="00C95AB1">
              <w:rPr>
                <w:rFonts w:ascii="Arial" w:hAnsi="Arial" w:cs="Arial"/>
              </w:rPr>
              <w:t>1.</w:t>
            </w:r>
          </w:p>
        </w:tc>
        <w:tc>
          <w:tcPr>
            <w:tcW w:w="1619" w:type="pct"/>
            <w:tcBorders>
              <w:top w:val="single" w:sz="4" w:space="0" w:color="000000"/>
              <w:left w:val="single" w:sz="4" w:space="0" w:color="000000"/>
              <w:bottom w:val="single" w:sz="4" w:space="0" w:color="000000"/>
              <w:right w:val="single" w:sz="4" w:space="0" w:color="000000"/>
            </w:tcBorders>
          </w:tcPr>
          <w:p w14:paraId="13FA27AA" w14:textId="77777777"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Tiekėjui, kuris yra fizinis asmuo, </w:t>
            </w:r>
            <w:r w:rsidRPr="00C95AB1">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dalyvavimą nusikalstamame susivienijime, jo organizavimą ar vadovavimą jam; </w:t>
            </w:r>
          </w:p>
          <w:p w14:paraId="1BD29095"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2) kyšininkavimą, prekybą poveikiu, papirkimą;</w:t>
            </w:r>
          </w:p>
          <w:p w14:paraId="780156B4"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w:t>
            </w:r>
            <w:r w:rsidRPr="00C95AB1">
              <w:rPr>
                <w:rFonts w:ascii="Arial" w:hAnsi="Arial" w:cs="Arial"/>
                <w:lang w:eastAsia="lt-LT"/>
              </w:rPr>
              <w:lastRenderedPageBreak/>
              <w:t>kai šiomis nusikalstamomis veikomis kėsinamasi į Europos Sąjungos finansinius interesus, kaip apibrėžta Konvencijos dėl Europos Bendrijų finansinių interesų apsaugos 1 straipsnyje;</w:t>
            </w:r>
          </w:p>
          <w:p w14:paraId="66682888"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4) nusikalstamą bankrotą;</w:t>
            </w:r>
          </w:p>
          <w:p w14:paraId="44E7CE09"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5) teroristinį ir su teroristine veikla susijusį nusikaltimą;</w:t>
            </w:r>
          </w:p>
          <w:p w14:paraId="0BD806F0"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6) nusikalstamu būdu gauto turto legalizavimą;</w:t>
            </w:r>
          </w:p>
          <w:p w14:paraId="798EEC97"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7) prekybą žmonėmis, vaiko pirkimą arba pardavimą;</w:t>
            </w:r>
          </w:p>
          <w:p w14:paraId="7B176107"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8) iš </w:t>
            </w:r>
            <w:r w:rsidRPr="00C95AB1">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Taip pat už šiame reikalavime išvardytas veikas  </w:t>
            </w:r>
            <w:r w:rsidRPr="00C95AB1">
              <w:rPr>
                <w:rFonts w:ascii="Arial" w:hAnsi="Arial" w:cs="Arial"/>
              </w:rPr>
              <w:t>tiekėjui, kuris yra juridinis asmuo, kita organizacija ar jos padalinys, per pastaruosius 5 (penkerius) metus nebuvo priimtas ir įsiteisėjęs apkaltinamasis teismo nuosprendis.</w:t>
            </w:r>
          </w:p>
        </w:tc>
        <w:tc>
          <w:tcPr>
            <w:tcW w:w="1472" w:type="pct"/>
            <w:tcBorders>
              <w:top w:val="single" w:sz="4" w:space="0" w:color="000000"/>
              <w:left w:val="single" w:sz="4" w:space="0" w:color="000000"/>
              <w:bottom w:val="single" w:sz="4" w:space="0" w:color="000000"/>
              <w:right w:val="single" w:sz="4" w:space="0" w:color="000000"/>
            </w:tcBorders>
          </w:tcPr>
          <w:p w14:paraId="48A59CEE" w14:textId="77777777" w:rsidR="003319CF" w:rsidRPr="00C95AB1" w:rsidRDefault="003319CF">
            <w:pPr>
              <w:spacing w:after="0" w:line="240" w:lineRule="auto"/>
              <w:jc w:val="both"/>
              <w:rPr>
                <w:rFonts w:ascii="Arial" w:hAnsi="Arial" w:cs="Arial"/>
              </w:rPr>
            </w:pPr>
            <w:r w:rsidRPr="00C95AB1">
              <w:rPr>
                <w:rFonts w:ascii="Arial" w:hAnsi="Arial" w:cs="Arial"/>
              </w:rPr>
              <w:lastRenderedPageBreak/>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3319CF" w:rsidRPr="00C95AB1" w:rsidRDefault="003319CF">
            <w:pPr>
              <w:spacing w:after="0" w:line="240" w:lineRule="auto"/>
              <w:jc w:val="both"/>
              <w:rPr>
                <w:rFonts w:ascii="Arial" w:hAnsi="Arial" w:cs="Arial"/>
              </w:rPr>
            </w:pPr>
          </w:p>
          <w:p w14:paraId="63CB5164" w14:textId="77777777" w:rsidR="003319CF" w:rsidRPr="00C95AB1" w:rsidRDefault="003319CF">
            <w:pPr>
              <w:spacing w:after="0" w:line="240" w:lineRule="auto"/>
              <w:ind w:firstLine="121"/>
              <w:jc w:val="both"/>
              <w:rPr>
                <w:rFonts w:ascii="Arial" w:hAnsi="Arial" w:cs="Arial"/>
                <w:i/>
              </w:rPr>
            </w:pPr>
          </w:p>
          <w:p w14:paraId="09FE4A24" w14:textId="77777777" w:rsidR="003319CF" w:rsidRPr="00C95AB1" w:rsidRDefault="003319CF">
            <w:pPr>
              <w:spacing w:after="0" w:line="240" w:lineRule="auto"/>
              <w:jc w:val="both"/>
              <w:rPr>
                <w:rFonts w:ascii="Arial" w:hAnsi="Arial" w:cs="Arial"/>
                <w:i/>
              </w:rPr>
            </w:pPr>
          </w:p>
          <w:p w14:paraId="7B6EEE43" w14:textId="77777777" w:rsidR="003319CF" w:rsidRPr="00C95AB1" w:rsidRDefault="003319CF">
            <w:pPr>
              <w:spacing w:after="0" w:line="240" w:lineRule="auto"/>
              <w:jc w:val="both"/>
              <w:rPr>
                <w:rFonts w:ascii="Arial" w:hAnsi="Arial" w:cs="Arial"/>
                <w:i/>
              </w:rPr>
            </w:pPr>
          </w:p>
          <w:p w14:paraId="69B78077" w14:textId="77777777" w:rsidR="003319CF" w:rsidRPr="00C95AB1" w:rsidRDefault="003319CF">
            <w:pPr>
              <w:spacing w:after="0" w:line="240" w:lineRule="auto"/>
              <w:jc w:val="both"/>
              <w:rPr>
                <w:rFonts w:ascii="Arial" w:hAnsi="Arial" w:cs="Arial"/>
              </w:rPr>
            </w:pPr>
          </w:p>
        </w:tc>
        <w:tc>
          <w:tcPr>
            <w:tcW w:w="1471" w:type="pct"/>
            <w:tcBorders>
              <w:top w:val="single" w:sz="4" w:space="0" w:color="000000"/>
              <w:left w:val="single" w:sz="4" w:space="0" w:color="000000"/>
              <w:bottom w:val="single" w:sz="4" w:space="0" w:color="000000"/>
              <w:right w:val="single" w:sz="4" w:space="0" w:color="000000"/>
            </w:tcBorders>
          </w:tcPr>
          <w:p w14:paraId="5DF919DF" w14:textId="7AAB037C"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100E90D3" w14:textId="38625907"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1436EDE" w14:textId="5F9AD3C8" w:rsidR="003319CF" w:rsidRPr="00C95AB1" w:rsidRDefault="003319CF">
            <w:pPr>
              <w:pStyle w:val="Sraopastraipa"/>
              <w:ind w:left="22" w:right="-108"/>
              <w:rPr>
                <w:rFonts w:ascii="Arial" w:hAnsi="Arial" w:cs="Arial"/>
              </w:rPr>
            </w:pPr>
            <w:r w:rsidRPr="00C95AB1">
              <w:rPr>
                <w:rFonts w:ascii="Arial" w:hAnsi="Arial" w:cs="Arial"/>
              </w:rPr>
              <w:t>2.</w:t>
            </w:r>
          </w:p>
        </w:tc>
        <w:tc>
          <w:tcPr>
            <w:tcW w:w="1619" w:type="pct"/>
            <w:tcBorders>
              <w:top w:val="single" w:sz="4" w:space="0" w:color="000000"/>
              <w:left w:val="single" w:sz="4" w:space="0" w:color="000000"/>
              <w:bottom w:val="single" w:sz="4" w:space="0" w:color="000000"/>
              <w:right w:val="single" w:sz="4" w:space="0" w:color="000000"/>
            </w:tcBorders>
          </w:tcPr>
          <w:p w14:paraId="1300D9E6" w14:textId="2E05F73B" w:rsidR="003319CF" w:rsidRPr="00C95AB1" w:rsidRDefault="003319CF">
            <w:pPr>
              <w:spacing w:after="0" w:line="240" w:lineRule="auto"/>
              <w:jc w:val="both"/>
              <w:rPr>
                <w:rFonts w:ascii="Arial" w:hAnsi="Arial" w:cs="Arial"/>
              </w:rPr>
            </w:pPr>
            <w:r w:rsidRPr="00C95AB1">
              <w:rPr>
                <w:rFonts w:ascii="Arial" w:hAnsi="Arial" w:cs="Arial"/>
              </w:rPr>
              <w:t xml:space="preserve">Tiekėjas yra įvykdęs įsipareigojimus, susijusius su mokesčių, įskaitant socialinio draudimo įmokas, mokėjimu pagal šalies, kurioje jis registruotas, ar šalies, kurioje yra </w:t>
            </w:r>
            <w:r w:rsidR="00C95AB1" w:rsidRPr="00C95AB1">
              <w:rPr>
                <w:rFonts w:ascii="Arial" w:hAnsi="Arial" w:cs="Arial"/>
              </w:rPr>
              <w:t>LTG</w:t>
            </w:r>
            <w:r w:rsidRPr="00C95AB1">
              <w:rPr>
                <w:rFonts w:ascii="Arial" w:hAnsi="Arial" w:cs="Arial"/>
              </w:rPr>
              <w:t xml:space="preserve">, reikalavimus. </w:t>
            </w:r>
          </w:p>
          <w:p w14:paraId="22B3F638" w14:textId="7D96279B"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Taip pat tiekėjui, kuris yra fizinis asmuo, </w:t>
            </w:r>
            <w:r w:rsidRPr="00C95AB1">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C95AB1">
              <w:rPr>
                <w:rFonts w:ascii="Arial" w:hAnsi="Arial" w:cs="Arial"/>
              </w:rPr>
              <w:t xml:space="preserve">juridinis asmuo kita organizacija ar jos padalinys, per pastaruosius 5 (penkerius) metus nebuvo priimtas ir įsiteisėjęs galutinis administracinis sprendimas (jeigu toks sprendimas </w:t>
            </w:r>
            <w:r w:rsidRPr="00C95AB1">
              <w:rPr>
                <w:rFonts w:ascii="Arial" w:hAnsi="Arial" w:cs="Arial"/>
              </w:rPr>
              <w:lastRenderedPageBreak/>
              <w:t xml:space="preserve">priimamas pagal tiekėjo šalies teisės aktų reikalavimus) </w:t>
            </w:r>
            <w:r w:rsidRPr="00C95AB1">
              <w:rPr>
                <w:rFonts w:ascii="Arial" w:hAnsi="Arial" w:cs="Arial"/>
                <w:lang w:eastAsia="lt-LT"/>
              </w:rPr>
              <w:t>už į</w:t>
            </w:r>
            <w:r w:rsidRPr="00C95AB1">
              <w:rPr>
                <w:rFonts w:ascii="Arial" w:hAnsi="Arial" w:cs="Arial"/>
              </w:rPr>
              <w:t xml:space="preserve">sipareigojimų, susijusių su mokesčių, įskaitant socialinio draudimo įmokas, mokėjimu, nevykdymą pagal šalies, kurioje registruotas tiekėjas, ar šalies, kurioje yra </w:t>
            </w:r>
            <w:r w:rsidR="00C95AB1" w:rsidRPr="00C95AB1">
              <w:rPr>
                <w:rFonts w:ascii="Arial" w:hAnsi="Arial" w:cs="Arial"/>
              </w:rPr>
              <w:t>LTG</w:t>
            </w:r>
            <w:r w:rsidRPr="00C95AB1">
              <w:rPr>
                <w:rFonts w:ascii="Arial" w:hAnsi="Arial" w:cs="Arial"/>
              </w:rPr>
              <w:t>, reikalavimus.</w:t>
            </w:r>
          </w:p>
          <w:p w14:paraId="6CF98105" w14:textId="77777777" w:rsidR="003319CF" w:rsidRPr="00C95AB1" w:rsidRDefault="003319CF">
            <w:pPr>
              <w:spacing w:after="0" w:line="240" w:lineRule="auto"/>
              <w:jc w:val="both"/>
              <w:rPr>
                <w:rFonts w:ascii="Arial" w:hAnsi="Arial" w:cs="Arial"/>
              </w:rPr>
            </w:pPr>
          </w:p>
          <w:p w14:paraId="3AD787A1"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Tačiau šie reikalavimai netaikomi, jeigu:</w:t>
            </w:r>
          </w:p>
          <w:p w14:paraId="797AEF72"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2) įsiskolinimo suma neviršija 50 Eur (penkiasdešimt eurų); </w:t>
            </w:r>
          </w:p>
          <w:p w14:paraId="5FB5F7E7" w14:textId="67167E71"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C95AB1" w:rsidRPr="00C95AB1">
              <w:rPr>
                <w:rFonts w:ascii="Arial" w:hAnsi="Arial" w:cs="Arial"/>
                <w:lang w:eastAsia="lt-LT"/>
              </w:rPr>
              <w:t>LTG</w:t>
            </w:r>
            <w:r w:rsidRPr="00C95AB1">
              <w:rPr>
                <w:rFonts w:ascii="Arial" w:hAnsi="Arial" w:cs="Arial"/>
                <w:lang w:eastAsia="lt-LT"/>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3319CF" w:rsidRPr="00C95AB1" w:rsidRDefault="003319CF">
            <w:pPr>
              <w:spacing w:after="0" w:line="240" w:lineRule="auto"/>
              <w:jc w:val="both"/>
              <w:rPr>
                <w:rFonts w:ascii="Arial" w:hAnsi="Arial" w:cs="Arial"/>
              </w:rPr>
            </w:pPr>
          </w:p>
        </w:tc>
        <w:tc>
          <w:tcPr>
            <w:tcW w:w="1472" w:type="pct"/>
            <w:tcBorders>
              <w:top w:val="single" w:sz="4" w:space="0" w:color="000000"/>
              <w:left w:val="single" w:sz="4" w:space="0" w:color="000000"/>
              <w:bottom w:val="single" w:sz="4" w:space="0" w:color="000000"/>
              <w:right w:val="single" w:sz="4" w:space="0" w:color="000000"/>
            </w:tcBorders>
          </w:tcPr>
          <w:p w14:paraId="4E82802E" w14:textId="77777777" w:rsidR="003319CF" w:rsidRPr="00C95AB1" w:rsidRDefault="003319CF" w:rsidP="005B39DB">
            <w:pPr>
              <w:pStyle w:val="Sraopastraipa"/>
              <w:numPr>
                <w:ilvl w:val="0"/>
                <w:numId w:val="30"/>
              </w:numPr>
              <w:tabs>
                <w:tab w:val="left" w:pos="328"/>
              </w:tabs>
              <w:spacing w:after="0" w:line="240" w:lineRule="auto"/>
              <w:ind w:left="45" w:firstLine="0"/>
              <w:jc w:val="both"/>
              <w:rPr>
                <w:rFonts w:ascii="Arial" w:hAnsi="Arial" w:cs="Arial"/>
                <w:lang w:val="lt-LT"/>
              </w:rPr>
            </w:pPr>
            <w:r w:rsidRPr="00C95AB1">
              <w:rPr>
                <w:rFonts w:ascii="Arial" w:hAnsi="Arial" w:cs="Arial"/>
                <w:lang w:val="lt-LT"/>
              </w:rPr>
              <w:lastRenderedPageBreak/>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w:t>
            </w:r>
            <w:r w:rsidRPr="00C95AB1">
              <w:rPr>
                <w:rFonts w:ascii="Arial" w:hAnsi="Arial" w:cs="Arial"/>
                <w:lang w:val="lt-LT"/>
              </w:rPr>
              <w:lastRenderedPageBreak/>
              <w:t>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3319CF" w:rsidRPr="00C95AB1" w:rsidRDefault="003319CF">
            <w:pPr>
              <w:spacing w:after="0" w:line="240" w:lineRule="auto"/>
              <w:ind w:left="45"/>
              <w:jc w:val="both"/>
              <w:rPr>
                <w:rFonts w:ascii="Arial" w:hAnsi="Arial" w:cs="Arial"/>
              </w:rPr>
            </w:pPr>
          </w:p>
          <w:p w14:paraId="5EB19F49" w14:textId="77777777" w:rsidR="003319CF" w:rsidRPr="00C95AB1" w:rsidRDefault="003319CF">
            <w:pPr>
              <w:spacing w:after="0" w:line="240" w:lineRule="auto"/>
              <w:ind w:left="45"/>
              <w:jc w:val="both"/>
              <w:rPr>
                <w:rFonts w:ascii="Arial" w:hAnsi="Arial" w:cs="Arial"/>
              </w:rPr>
            </w:pPr>
            <w:r w:rsidRPr="00C95AB1">
              <w:rPr>
                <w:rFonts w:ascii="Arial" w:hAnsi="Arial" w:cs="Arial"/>
              </w:rPr>
              <w:t>2) Įrodymui, kad tiekėjas yra įvykdęs įsipareigojimus, susijusius su socialinio draudimo įmokų mokėjimu ir neturi nurodyto teistumo, pateikiama:</w:t>
            </w:r>
          </w:p>
          <w:p w14:paraId="5F38A8EE" w14:textId="613BE612" w:rsidR="003319CF" w:rsidRPr="00C95AB1" w:rsidRDefault="003319CF">
            <w:pPr>
              <w:spacing w:after="0" w:line="240" w:lineRule="auto"/>
              <w:ind w:left="45"/>
              <w:jc w:val="both"/>
              <w:rPr>
                <w:rFonts w:ascii="Arial" w:hAnsi="Arial" w:cs="Arial"/>
              </w:rPr>
            </w:pPr>
            <w:r w:rsidRPr="00C95AB1">
              <w:rPr>
                <w:rFonts w:ascii="Arial" w:hAnsi="Arial" w:cs="Arial"/>
              </w:rPr>
              <w:t xml:space="preserve">2.1) Jeigu tiekėjas yra juridinis asmuo, registruotas Lietuvos Respublikoje, dėl įsipareigojimų įvykdymo įrodymo iš jo nereikalaujama pateikti jokių šį reikalavimą įrodančių dokumentų. </w:t>
            </w:r>
            <w:r w:rsidR="00C95AB1" w:rsidRPr="00C95AB1">
              <w:rPr>
                <w:rFonts w:ascii="Arial" w:hAnsi="Arial" w:cs="Arial"/>
              </w:rPr>
              <w:t>LTG</w:t>
            </w:r>
            <w:r w:rsidRPr="00C95AB1">
              <w:rPr>
                <w:rFonts w:ascii="Arial" w:hAnsi="Arial" w:cs="Arial"/>
              </w:rPr>
              <w:t xml:space="preserve"> tikrina duomenis pats nacionalinėje duomenų bazėje (</w:t>
            </w:r>
            <w:hyperlink r:id="rId7" w:history="1">
              <w:r w:rsidRPr="00C95AB1">
                <w:rPr>
                  <w:rFonts w:ascii="Arial" w:hAnsi="Arial" w:cs="Arial"/>
                  <w:bCs/>
                  <w:color w:val="000000" w:themeColor="text1"/>
                </w:rPr>
                <w:t>http://draudejai.sodra.lt/draudeju_viesi_duomenys/</w:t>
              </w:r>
            </w:hyperlink>
            <w:r w:rsidRPr="00C95AB1">
              <w:rPr>
                <w:rFonts w:ascii="Arial" w:hAnsi="Arial" w:cs="Arial"/>
                <w:color w:val="000000"/>
              </w:rPr>
              <w:t>)</w:t>
            </w:r>
            <w:r w:rsidRPr="00C95AB1">
              <w:rPr>
                <w:rFonts w:ascii="Arial" w:hAnsi="Arial" w:cs="Arial"/>
              </w:rPr>
              <w:t xml:space="preserve">. Jeigu dėl „Sodros“ informacinės sistemos techninių trikdžių </w:t>
            </w:r>
            <w:r w:rsidR="00C95AB1" w:rsidRPr="00C95AB1">
              <w:rPr>
                <w:rFonts w:ascii="Arial" w:hAnsi="Arial" w:cs="Arial"/>
              </w:rPr>
              <w:t>LTG</w:t>
            </w:r>
            <w:r w:rsidRPr="00C95AB1">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w:t>
            </w:r>
            <w:r w:rsidRPr="00C95AB1">
              <w:rPr>
                <w:rFonts w:ascii="Arial" w:hAnsi="Arial" w:cs="Arial"/>
              </w:rPr>
              <w:lastRenderedPageBreak/>
              <w:t xml:space="preserve">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3319CF" w:rsidRPr="00C95AB1" w:rsidRDefault="003319CF">
            <w:pPr>
              <w:spacing w:after="0" w:line="240" w:lineRule="auto"/>
              <w:ind w:left="45"/>
              <w:jc w:val="both"/>
              <w:rPr>
                <w:rFonts w:ascii="Arial" w:hAnsi="Arial" w:cs="Arial"/>
              </w:rPr>
            </w:pPr>
            <w:r w:rsidRPr="00C95AB1">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3319CF" w:rsidRPr="00C95AB1" w:rsidRDefault="003319CF">
            <w:pPr>
              <w:spacing w:after="0" w:line="240" w:lineRule="auto"/>
              <w:ind w:left="45"/>
              <w:jc w:val="both"/>
              <w:rPr>
                <w:rFonts w:ascii="Arial" w:hAnsi="Arial" w:cs="Arial"/>
              </w:rPr>
            </w:pPr>
            <w:r w:rsidRPr="00C95AB1">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3319CF" w:rsidRPr="00C95AB1" w:rsidRDefault="003319CF">
            <w:pPr>
              <w:spacing w:after="0" w:line="240" w:lineRule="auto"/>
              <w:ind w:left="45"/>
              <w:jc w:val="both"/>
              <w:rPr>
                <w:rFonts w:ascii="Arial" w:hAnsi="Arial" w:cs="Arial"/>
              </w:rPr>
            </w:pPr>
          </w:p>
          <w:p w14:paraId="1F15529A" w14:textId="3971B6CA" w:rsidR="003319CF" w:rsidRPr="00C95AB1" w:rsidRDefault="003319CF">
            <w:pPr>
              <w:spacing w:after="0" w:line="240" w:lineRule="auto"/>
              <w:ind w:left="45"/>
              <w:jc w:val="both"/>
              <w:rPr>
                <w:rFonts w:ascii="Arial" w:hAnsi="Arial" w:cs="Arial"/>
              </w:rPr>
            </w:pPr>
            <w:r w:rsidRPr="00C95AB1">
              <w:rPr>
                <w:rFonts w:ascii="Arial" w:hAnsi="Arial" w:cs="Arial"/>
              </w:rPr>
              <w:t xml:space="preserve">2.2 ir 2.3 punktuose nurodyti dokumentai turi būti išduoti ne anksčiau kaip 30 (trisdešimt) kalendorinių dienų iki paraiškų pateikimo termino pabaigos. Jei dokumentas išduotas </w:t>
            </w:r>
            <w:r w:rsidRPr="00C95AB1">
              <w:rPr>
                <w:rFonts w:ascii="Arial" w:hAnsi="Arial" w:cs="Arial"/>
              </w:rPr>
              <w:lastRenderedPageBreak/>
              <w:t>anksčiau, tačiau jis galioja jo vertinimo metu</w:t>
            </w:r>
            <w:r w:rsidRPr="00C95AB1">
              <w:rPr>
                <w:rFonts w:ascii="Arial" w:hAnsi="Arial" w:cs="Arial"/>
                <w:color w:val="000000" w:themeColor="text1"/>
              </w:rPr>
              <w:t xml:space="preserve">, toks dokumentas </w:t>
            </w:r>
            <w:r w:rsidRPr="00C95AB1">
              <w:rPr>
                <w:rFonts w:ascii="Arial" w:hAnsi="Arial" w:cs="Arial"/>
              </w:rPr>
              <w:t>yra priimtinas.</w:t>
            </w:r>
          </w:p>
        </w:tc>
        <w:tc>
          <w:tcPr>
            <w:tcW w:w="1471" w:type="pct"/>
            <w:tcBorders>
              <w:top w:val="single" w:sz="4" w:space="0" w:color="000000"/>
              <w:left w:val="single" w:sz="4" w:space="0" w:color="000000"/>
              <w:bottom w:val="single" w:sz="4" w:space="0" w:color="000000"/>
              <w:right w:val="single" w:sz="4" w:space="0" w:color="000000"/>
            </w:tcBorders>
          </w:tcPr>
          <w:p w14:paraId="2FFE334B" w14:textId="676DADF2" w:rsidR="003319CF" w:rsidRPr="00C95AB1" w:rsidRDefault="003319CF" w:rsidP="003319CF">
            <w:pPr>
              <w:pStyle w:val="Sraopastraipa"/>
              <w:tabs>
                <w:tab w:val="left" w:pos="328"/>
              </w:tabs>
              <w:spacing w:after="0" w:line="240" w:lineRule="auto"/>
              <w:ind w:left="45"/>
              <w:jc w:val="both"/>
              <w:rPr>
                <w:rFonts w:ascii="Arial" w:hAnsi="Arial" w:cs="Arial"/>
                <w:lang w:val="lt-LT"/>
              </w:rPr>
            </w:pPr>
            <w:r w:rsidRPr="00C95AB1">
              <w:rPr>
                <w:rFonts w:ascii="Arial" w:hAnsi="Arial" w:cs="Arial"/>
                <w:lang w:val="lt-LT"/>
              </w:rPr>
              <w:lastRenderedPageBreak/>
              <w:t>tiekėjas arba visi tiekėjų grupės nariai atskirai ir ūkio subjektas, kurio pajėgumais remiasi tiekėjas</w:t>
            </w:r>
          </w:p>
        </w:tc>
      </w:tr>
      <w:tr w:rsidR="003319CF" w:rsidRPr="00C95AB1" w14:paraId="6734C0EA" w14:textId="46027E3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19D6AEF2" w14:textId="1FDA92B1" w:rsidR="003319CF" w:rsidRPr="00C95AB1" w:rsidRDefault="003319CF">
            <w:pPr>
              <w:pStyle w:val="Sraopastraipa"/>
              <w:ind w:left="22" w:right="-108"/>
              <w:rPr>
                <w:rFonts w:ascii="Arial" w:hAnsi="Arial" w:cs="Arial"/>
              </w:rPr>
            </w:pPr>
            <w:r w:rsidRPr="00C95AB1">
              <w:rPr>
                <w:rFonts w:ascii="Arial" w:hAnsi="Arial" w:cs="Arial"/>
              </w:rPr>
              <w:lastRenderedPageBreak/>
              <w:t xml:space="preserve">3. </w:t>
            </w:r>
          </w:p>
        </w:tc>
        <w:tc>
          <w:tcPr>
            <w:tcW w:w="1619" w:type="pct"/>
            <w:tcBorders>
              <w:top w:val="single" w:sz="4" w:space="0" w:color="000000"/>
              <w:left w:val="single" w:sz="4" w:space="0" w:color="000000"/>
              <w:bottom w:val="single" w:sz="4" w:space="0" w:color="000000"/>
              <w:right w:val="single" w:sz="4" w:space="0" w:color="000000"/>
            </w:tcBorders>
            <w:vAlign w:val="center"/>
          </w:tcPr>
          <w:p w14:paraId="5C02278B" w14:textId="6B92338F"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Tiekėjas su kitais tiekėjais nėra sudaręs susitarimų, kuriais siekiama iškreipti konkurenciją atliekamame pirkime (tiekėjas pašalinamas iš pirkimo procedūros, jei </w:t>
            </w:r>
            <w:r w:rsidR="00C95AB1" w:rsidRPr="00C95AB1">
              <w:rPr>
                <w:rFonts w:ascii="Arial" w:hAnsi="Arial" w:cs="Arial"/>
                <w:lang w:eastAsia="lt-LT"/>
              </w:rPr>
              <w:t>LTG</w:t>
            </w:r>
            <w:r w:rsidRPr="00C95AB1">
              <w:rPr>
                <w:rFonts w:ascii="Arial" w:hAnsi="Arial" w:cs="Arial"/>
                <w:lang w:eastAsia="lt-LT"/>
              </w:rPr>
              <w:t xml:space="preserve"> dėl šio reikalavimo neatitikties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59B3F116" w14:textId="04F7EF51"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68B1DAA0" w14:textId="1B3A9B16"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18F0AD6" w14:textId="0A1D1E9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DD9CEBC" w14:textId="1A7D6D00" w:rsidR="003319CF" w:rsidRPr="00C95AB1" w:rsidRDefault="003319CF">
            <w:pPr>
              <w:pStyle w:val="Sraopastraipa"/>
              <w:ind w:left="22" w:right="-108"/>
              <w:rPr>
                <w:rFonts w:ascii="Arial" w:hAnsi="Arial" w:cs="Arial"/>
              </w:rPr>
            </w:pPr>
            <w:r w:rsidRPr="00C95AB1">
              <w:rPr>
                <w:rFonts w:ascii="Arial" w:hAnsi="Arial" w:cs="Arial"/>
              </w:rPr>
              <w:t xml:space="preserve">4. </w:t>
            </w:r>
          </w:p>
        </w:tc>
        <w:tc>
          <w:tcPr>
            <w:tcW w:w="1619" w:type="pct"/>
            <w:tcBorders>
              <w:top w:val="single" w:sz="4" w:space="0" w:color="000000"/>
              <w:left w:val="single" w:sz="4" w:space="0" w:color="000000"/>
              <w:bottom w:val="single" w:sz="4" w:space="0" w:color="000000"/>
              <w:right w:val="single" w:sz="4" w:space="0" w:color="000000"/>
            </w:tcBorders>
          </w:tcPr>
          <w:p w14:paraId="57DCFA8E" w14:textId="6511405B"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t</w:t>
            </w:r>
            <w:r w:rsidRPr="00C95AB1">
              <w:rPr>
                <w:rFonts w:ascii="Arial" w:hAnsi="Arial" w:cs="Arial"/>
                <w:lang w:eastAsia="lt-LT"/>
              </w:rPr>
              <w:t xml:space="preserve">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w:t>
            </w:r>
            <w:r w:rsidR="00C95AB1" w:rsidRPr="00C95AB1">
              <w:rPr>
                <w:rFonts w:ascii="Arial" w:hAnsi="Arial" w:cs="Arial"/>
                <w:lang w:eastAsia="lt-LT"/>
              </w:rPr>
              <w:t>LTG</w:t>
            </w:r>
            <w:r w:rsidRPr="00C95AB1">
              <w:rPr>
                <w:rFonts w:ascii="Arial" w:hAnsi="Arial" w:cs="Arial"/>
                <w:lang w:eastAsia="lt-LT"/>
              </w:rPr>
              <w:t xml:space="preserve"> (įskaitant Komisiją) sprendimus ir šių sprendimų pakeitimas prieštarautų Komunalinio sektoriaus pirkimų įstatymo ar Viešųjų pirkimų įstatymo nuostatoms).</w:t>
            </w:r>
          </w:p>
        </w:tc>
        <w:tc>
          <w:tcPr>
            <w:tcW w:w="1472" w:type="pct"/>
            <w:tcBorders>
              <w:top w:val="single" w:sz="4" w:space="0" w:color="000000"/>
              <w:left w:val="single" w:sz="4" w:space="0" w:color="000000"/>
              <w:bottom w:val="single" w:sz="4" w:space="0" w:color="000000"/>
              <w:right w:val="single" w:sz="4" w:space="0" w:color="000000"/>
            </w:tcBorders>
          </w:tcPr>
          <w:p w14:paraId="538507F4" w14:textId="3D6582A9"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1A2C5BDB" w14:textId="6DB1A653"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70BEF947" w14:textId="32CCACD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79F7C7F" w14:textId="0C7ADC64" w:rsidR="003319CF" w:rsidRPr="00C95AB1" w:rsidRDefault="003319CF">
            <w:pPr>
              <w:pStyle w:val="Sraopastraipa"/>
              <w:ind w:left="22" w:right="-108"/>
              <w:rPr>
                <w:rFonts w:ascii="Arial" w:hAnsi="Arial" w:cs="Arial"/>
              </w:rPr>
            </w:pPr>
            <w:r w:rsidRPr="00C95AB1">
              <w:rPr>
                <w:rFonts w:ascii="Arial" w:hAnsi="Arial" w:cs="Arial"/>
              </w:rPr>
              <w:t>5.</w:t>
            </w:r>
          </w:p>
        </w:tc>
        <w:tc>
          <w:tcPr>
            <w:tcW w:w="1619" w:type="pct"/>
            <w:tcBorders>
              <w:top w:val="single" w:sz="4" w:space="0" w:color="000000"/>
              <w:left w:val="single" w:sz="4" w:space="0" w:color="000000"/>
              <w:bottom w:val="single" w:sz="4" w:space="0" w:color="000000"/>
              <w:right w:val="single" w:sz="4" w:space="0" w:color="000000"/>
            </w:tcBorders>
          </w:tcPr>
          <w:p w14:paraId="1C77FC4A" w14:textId="4C37F242"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w:t>
            </w:r>
            <w:r w:rsidRPr="00C95AB1">
              <w:rPr>
                <w:rFonts w:ascii="Arial" w:hAnsi="Arial" w:cs="Arial"/>
                <w:lang w:eastAsia="lt-LT"/>
              </w:rPr>
              <w:t>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1472" w:type="pct"/>
            <w:tcBorders>
              <w:top w:val="single" w:sz="4" w:space="0" w:color="000000"/>
              <w:left w:val="single" w:sz="4" w:space="0" w:color="000000"/>
              <w:bottom w:val="single" w:sz="4" w:space="0" w:color="000000"/>
              <w:right w:val="single" w:sz="4" w:space="0" w:color="000000"/>
            </w:tcBorders>
          </w:tcPr>
          <w:p w14:paraId="421668CB" w14:textId="463B1B60"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10F6422" w14:textId="0ECF6E51"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29BE076" w14:textId="768156BF"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96E0836" w14:textId="33791222" w:rsidR="003319CF" w:rsidRPr="00C95AB1" w:rsidRDefault="003319CF">
            <w:pPr>
              <w:pStyle w:val="Sraopastraipa"/>
              <w:ind w:left="22" w:right="-108"/>
              <w:rPr>
                <w:rFonts w:ascii="Arial" w:hAnsi="Arial" w:cs="Arial"/>
              </w:rPr>
            </w:pPr>
            <w:r w:rsidRPr="00C95AB1">
              <w:rPr>
                <w:rFonts w:ascii="Arial" w:hAnsi="Arial" w:cs="Arial"/>
              </w:rPr>
              <w:t>6.</w:t>
            </w:r>
          </w:p>
        </w:tc>
        <w:tc>
          <w:tcPr>
            <w:tcW w:w="1619" w:type="pct"/>
            <w:tcBorders>
              <w:top w:val="single" w:sz="4" w:space="0" w:color="000000"/>
              <w:left w:val="single" w:sz="4" w:space="0" w:color="000000"/>
              <w:bottom w:val="single" w:sz="4" w:space="0" w:color="000000"/>
              <w:right w:val="single" w:sz="4" w:space="0" w:color="000000"/>
            </w:tcBorders>
          </w:tcPr>
          <w:p w14:paraId="3D3DDD5A" w14:textId="77777777" w:rsidR="003319CF" w:rsidRPr="00C95AB1" w:rsidRDefault="003319CF">
            <w:pPr>
              <w:spacing w:after="0" w:line="240" w:lineRule="auto"/>
              <w:jc w:val="both"/>
              <w:rPr>
                <w:rFonts w:ascii="Arial" w:hAnsi="Arial" w:cs="Arial"/>
              </w:rPr>
            </w:pPr>
            <w:r w:rsidRPr="00C95AB1">
              <w:rPr>
                <w:rFonts w:ascii="Arial" w:hAnsi="Arial" w:cs="Arial"/>
              </w:rPr>
              <w:t>Tiekėjas neatitinka šių pašalinimo pagrindų:</w:t>
            </w:r>
          </w:p>
          <w:p w14:paraId="0961A874" w14:textId="69D0CE39"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1) tiekėjas pirkimo procedūrų metu nuslėpė informaciją ar pateikė melagingą informaciją apie Pirkimo dokumentuose nustatytų tiekėjų pašalinimo pagrindų nebuvimą ir atitiktį </w:t>
            </w:r>
            <w:r w:rsidRPr="00C95AB1">
              <w:rPr>
                <w:rFonts w:ascii="Arial" w:hAnsi="Arial" w:cs="Arial"/>
                <w:color w:val="000000"/>
              </w:rPr>
              <w:lastRenderedPageBreak/>
              <w:t xml:space="preserve">kvalifikacijos reikalavimams, ir </w:t>
            </w:r>
            <w:r w:rsidR="00C95AB1" w:rsidRPr="00C95AB1">
              <w:rPr>
                <w:rFonts w:ascii="Arial" w:hAnsi="Arial" w:cs="Arial"/>
                <w:color w:val="000000"/>
              </w:rPr>
              <w:t>LTG</w:t>
            </w:r>
            <w:r w:rsidRPr="00C95AB1">
              <w:rPr>
                <w:rFonts w:ascii="Arial" w:hAnsi="Arial" w:cs="Arial"/>
                <w:color w:val="000000"/>
              </w:rPr>
              <w:t xml:space="preserve"> gali tai įrodyti bet kokiomis teisėtomis priemonėmis, arba tiekėjas dėl pateiktos melagingos informacijos negali pateikti  dokumentų, patvirtinančių pirkimo dokumentuose nustatytų tiekėjų pašalinimo pagrindų nebuvimą ir atitiktį kvalifikacijos reikalavimams. </w:t>
            </w:r>
          </w:p>
          <w:p w14:paraId="02882D0E" w14:textId="2B37ACE9" w:rsidR="003319CF" w:rsidRPr="00C95AB1" w:rsidRDefault="003319CF">
            <w:pPr>
              <w:spacing w:after="0" w:line="240" w:lineRule="auto"/>
              <w:jc w:val="both"/>
              <w:rPr>
                <w:rFonts w:ascii="Arial" w:hAnsi="Arial" w:cs="Arial"/>
                <w:color w:val="000000"/>
              </w:rPr>
            </w:pPr>
            <w:r w:rsidRPr="00C95AB1">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C95AB1">
              <w:rPr>
                <w:rFonts w:ascii="Arial" w:hAnsi="Arial" w:cs="Arial"/>
              </w:rPr>
              <w:t xml:space="preserve"> </w:t>
            </w:r>
            <w:r w:rsidRPr="00C95AB1">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C95AB1">
              <w:rPr>
                <w:rFonts w:ascii="Arial" w:hAnsi="Arial" w:cs="Arial"/>
              </w:rPr>
              <w:t>pašalintas iš pirkimo procedūrų</w:t>
            </w:r>
            <w:r w:rsidRPr="00C95AB1">
              <w:rPr>
                <w:rFonts w:ascii="Arial" w:hAnsi="Arial" w:cs="Arial"/>
                <w:color w:val="000000"/>
              </w:rPr>
              <w:t xml:space="preserve"> arba per pastaruosius 1 (vienerius) metus buvo priimtas ir įsiteisėjęs teismo sprendimas. </w:t>
            </w:r>
          </w:p>
          <w:p w14:paraId="3D352D6E" w14:textId="77777777" w:rsidR="003319CF" w:rsidRPr="00C95AB1" w:rsidRDefault="003319CF">
            <w:pPr>
              <w:spacing w:after="0" w:line="240" w:lineRule="auto"/>
              <w:jc w:val="both"/>
              <w:rPr>
                <w:rFonts w:ascii="Arial" w:hAnsi="Arial" w:cs="Arial"/>
                <w:lang w:eastAsia="lt-LT"/>
              </w:rPr>
            </w:pPr>
            <w:r w:rsidRPr="00C95AB1">
              <w:rPr>
                <w:rFonts w:ascii="Arial" w:hAnsi="Arial" w:cs="Arial"/>
                <w:color w:val="00000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472" w:type="pct"/>
            <w:tcBorders>
              <w:top w:val="single" w:sz="4" w:space="0" w:color="000000"/>
              <w:left w:val="single" w:sz="4" w:space="0" w:color="000000"/>
              <w:bottom w:val="single" w:sz="4" w:space="0" w:color="000000"/>
              <w:right w:val="single" w:sz="4" w:space="0" w:color="000000"/>
            </w:tcBorders>
          </w:tcPr>
          <w:p w14:paraId="3C1CA968" w14:textId="0EBE136A"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5AE9DAE4" w14:textId="7D307DD8"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BDC9F6" w14:textId="587F4042"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20FED501" w14:textId="51BF196D" w:rsidR="003319CF" w:rsidRPr="00C95AB1" w:rsidRDefault="003319CF">
            <w:pPr>
              <w:pStyle w:val="Sraopastraipa"/>
              <w:ind w:left="22" w:right="-108"/>
              <w:rPr>
                <w:rFonts w:ascii="Arial" w:hAnsi="Arial" w:cs="Arial"/>
              </w:rPr>
            </w:pPr>
            <w:r w:rsidRPr="00C95AB1">
              <w:rPr>
                <w:rFonts w:ascii="Arial" w:hAnsi="Arial" w:cs="Arial"/>
              </w:rPr>
              <w:lastRenderedPageBreak/>
              <w:t>7.</w:t>
            </w:r>
          </w:p>
        </w:tc>
        <w:tc>
          <w:tcPr>
            <w:tcW w:w="1619" w:type="pct"/>
            <w:tcBorders>
              <w:top w:val="single" w:sz="4" w:space="0" w:color="000000"/>
              <w:left w:val="single" w:sz="4" w:space="0" w:color="000000"/>
              <w:bottom w:val="single" w:sz="4" w:space="0" w:color="000000"/>
              <w:right w:val="single" w:sz="4" w:space="0" w:color="000000"/>
            </w:tcBorders>
          </w:tcPr>
          <w:p w14:paraId="6B3E3B70" w14:textId="6E1E4646"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pirkimo metu ėmėsi neteisėtų veiksmų, siekdamas daryti įtaką </w:t>
            </w:r>
            <w:r w:rsidR="00C95AB1" w:rsidRPr="00C95AB1">
              <w:rPr>
                <w:rFonts w:ascii="Arial" w:hAnsi="Arial" w:cs="Arial"/>
              </w:rPr>
              <w:t>LTG</w:t>
            </w:r>
            <w:r w:rsidRPr="00C95AB1">
              <w:rPr>
                <w:rFonts w:ascii="Arial" w:hAnsi="Arial" w:cs="Arial"/>
              </w:rPr>
              <w:t xml:space="preserve"> sprendimams, gauti konfidencialios informacijos, kuri suteiktų jam neteisėtą pranašumą pirkimo procedūroje, ar teikė klaidinančią informaciją, kuri gali daryti esminę įtaką </w:t>
            </w:r>
            <w:r w:rsidR="00C95AB1" w:rsidRPr="00C95AB1">
              <w:rPr>
                <w:rFonts w:ascii="Arial" w:hAnsi="Arial" w:cs="Arial"/>
              </w:rPr>
              <w:t>LTG</w:t>
            </w:r>
            <w:r w:rsidRPr="00C95AB1">
              <w:rPr>
                <w:rFonts w:ascii="Arial" w:hAnsi="Arial" w:cs="Arial"/>
              </w:rPr>
              <w:t xml:space="preserve"> sprendimams dėl tiekėjų pašalinimo, jų kvalifikacijos vertinimo, laimėtojo nustatymo, ir </w:t>
            </w:r>
            <w:r w:rsidR="00C95AB1" w:rsidRPr="00C95AB1">
              <w:rPr>
                <w:rFonts w:ascii="Arial" w:hAnsi="Arial" w:cs="Arial"/>
              </w:rPr>
              <w:t>LTG</w:t>
            </w:r>
            <w:r w:rsidRPr="00C95AB1">
              <w:rPr>
                <w:rFonts w:ascii="Arial" w:hAnsi="Arial" w:cs="Arial"/>
              </w:rPr>
              <w:t xml:space="preserve"> gali tai įrodyti bet kokiomis teisėtomis priemonėmis;</w:t>
            </w:r>
          </w:p>
        </w:tc>
        <w:tc>
          <w:tcPr>
            <w:tcW w:w="1472" w:type="pct"/>
            <w:tcBorders>
              <w:top w:val="single" w:sz="4" w:space="0" w:color="000000"/>
              <w:left w:val="single" w:sz="4" w:space="0" w:color="000000"/>
              <w:bottom w:val="single" w:sz="4" w:space="0" w:color="000000"/>
              <w:right w:val="single" w:sz="4" w:space="0" w:color="000000"/>
            </w:tcBorders>
          </w:tcPr>
          <w:p w14:paraId="4D7B1ABE" w14:textId="78527BBC"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24D0FF3E" w14:textId="7E958299"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AEB83B1" w14:textId="00DCAA25"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39F99B2A" w14:textId="3456D830" w:rsidR="003319CF" w:rsidRPr="00C95AB1" w:rsidRDefault="003319CF">
            <w:pPr>
              <w:ind w:left="22" w:right="-108"/>
              <w:rPr>
                <w:rFonts w:ascii="Arial" w:hAnsi="Arial" w:cs="Arial"/>
              </w:rPr>
            </w:pPr>
            <w:r w:rsidRPr="00C95AB1">
              <w:rPr>
                <w:rFonts w:ascii="Arial" w:hAnsi="Arial" w:cs="Arial"/>
              </w:rPr>
              <w:t>8.</w:t>
            </w:r>
          </w:p>
        </w:tc>
        <w:tc>
          <w:tcPr>
            <w:tcW w:w="1619" w:type="pct"/>
            <w:tcBorders>
              <w:top w:val="single" w:sz="4" w:space="0" w:color="000000"/>
              <w:left w:val="single" w:sz="4" w:space="0" w:color="000000"/>
              <w:bottom w:val="single" w:sz="4" w:space="0" w:color="000000"/>
              <w:right w:val="single" w:sz="4" w:space="0" w:color="000000"/>
            </w:tcBorders>
          </w:tcPr>
          <w:p w14:paraId="37C267F6" w14:textId="77777777"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p>
          <w:p w14:paraId="53A97349" w14:textId="01F9CFAD" w:rsidR="003319CF" w:rsidRPr="00C95AB1" w:rsidRDefault="003319CF" w:rsidP="00AA0BAA">
            <w:pPr>
              <w:spacing w:after="0" w:line="240" w:lineRule="auto"/>
              <w:jc w:val="both"/>
              <w:rPr>
                <w:rFonts w:ascii="Arial" w:hAnsi="Arial" w:cs="Arial"/>
                <w:color w:val="000000"/>
              </w:rPr>
            </w:pPr>
            <w:r w:rsidRPr="00C95AB1">
              <w:rPr>
                <w:rFonts w:ascii="Arial" w:hAnsi="Arial" w:cs="Arial"/>
              </w:rPr>
              <w:t xml:space="preserve">1) tiekėjas </w:t>
            </w:r>
            <w:r w:rsidRPr="00C95AB1">
              <w:rPr>
                <w:rFonts w:ascii="Arial" w:hAnsi="Arial" w:cs="Arial"/>
                <w:color w:val="000000"/>
              </w:rPr>
              <w:t>yra neįvykdęs sutarties,  sudarytos vadovaujantis VPĮ, Lietuvos Respublikos viešųjų pirkimų, atliekamų gynybos ir saugumo srityje, įstatymu ar Komunalinio sektoriaus pirkimų įstatymu</w:t>
            </w:r>
            <w:r w:rsidR="00C46185">
              <w:rPr>
                <w:rFonts w:ascii="Arial" w:hAnsi="Arial" w:cs="Arial"/>
                <w:color w:val="000000"/>
              </w:rPr>
              <w:t xml:space="preserve"> </w:t>
            </w:r>
            <w:r w:rsidRPr="00C95AB1">
              <w:rPr>
                <w:rFonts w:ascii="Arial" w:hAnsi="Arial" w:cs="Arial"/>
                <w:color w:val="000000"/>
              </w:rPr>
              <w:t xml:space="preserve">ar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w:t>
            </w:r>
            <w:r w:rsidRPr="00C95AB1">
              <w:rPr>
                <w:rFonts w:ascii="Arial" w:hAnsi="Arial" w:cs="Arial"/>
                <w:color w:val="000000"/>
              </w:rPr>
              <w:lastRenderedPageBreak/>
              <w:t>organizacijos / perkančiojo subjekto sprendimas, kad tiekėjas sutartyje nustatytą esminę sutarties sąlygą vykdė su dideliais arba nuolatiniais trūkumais ir dėl to buvo pritaikyta sutartyje nustatyta sankcija.</w:t>
            </w:r>
          </w:p>
          <w:p w14:paraId="00502738" w14:textId="35ECC951"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2) vadovaujantis kitų valstybių teisės aktais, per pastaruosius 3 (trejus) metus nustatyta, kad tiekėjas, vykdydamas ankstesnę sutartį, ankstesnę sutartį su </w:t>
            </w:r>
            <w:r w:rsidR="00C95AB1" w:rsidRPr="00C95AB1">
              <w:rPr>
                <w:rFonts w:ascii="Arial" w:hAnsi="Arial" w:cs="Arial"/>
                <w:color w:val="000000"/>
              </w:rPr>
              <w:t>LTG</w:t>
            </w:r>
            <w:r w:rsidRPr="00C95AB1">
              <w:rPr>
                <w:rFonts w:ascii="Arial" w:hAnsi="Arial" w:cs="Arial"/>
                <w:color w:val="000000"/>
              </w:rPr>
              <w:t xml:space="preserve"> arba ankstesnę </w:t>
            </w:r>
            <w:r w:rsidRPr="00C95AB1">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C95AB1">
              <w:rPr>
                <w:rFonts w:ascii="Arial" w:hAnsi="Arial" w:cs="Arial"/>
                <w:color w:val="000000"/>
              </w:rPr>
              <w:t xml:space="preserve">. </w:t>
            </w:r>
          </w:p>
          <w:p w14:paraId="1DFD473E" w14:textId="46B46020" w:rsidR="003319CF" w:rsidRPr="00C95AB1" w:rsidRDefault="003319CF">
            <w:pPr>
              <w:spacing w:after="0" w:line="240" w:lineRule="auto"/>
              <w:jc w:val="both"/>
              <w:rPr>
                <w:rFonts w:ascii="Arial" w:hAnsi="Arial" w:cs="Arial"/>
              </w:rPr>
            </w:pPr>
            <w:r w:rsidRPr="00C95AB1">
              <w:rPr>
                <w:rFonts w:ascii="Arial" w:hAnsi="Arial" w:cs="Arial"/>
                <w:color w:val="000000"/>
              </w:rPr>
              <w:t xml:space="preserve">3) tiekėjas yra įsteigtas, siekiant išvengti šio reikalavimo 1-2 punktuose nurodytų pašalinimo pagrindo taikymo ir </w:t>
            </w:r>
            <w:r w:rsidR="00C95AB1" w:rsidRPr="00C95AB1">
              <w:rPr>
                <w:rFonts w:ascii="Arial" w:hAnsi="Arial" w:cs="Arial"/>
                <w:color w:val="000000"/>
              </w:rPr>
              <w:t>LTG</w:t>
            </w:r>
            <w:r w:rsidRPr="00C95AB1">
              <w:rPr>
                <w:rFonts w:ascii="Arial" w:hAnsi="Arial" w:cs="Arial"/>
                <w:color w:val="000000"/>
              </w:rPr>
              <w:t xml:space="preserve"> dėl to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1FE23D42" w14:textId="77777777" w:rsidR="003319CF"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atitikties šiam reikalavimui įrodymo.</w:t>
            </w:r>
          </w:p>
          <w:p w14:paraId="6192BADA" w14:textId="77777777" w:rsidR="004C6420" w:rsidRPr="000B6DB7" w:rsidRDefault="004C6420" w:rsidP="000B6DB7">
            <w:pPr>
              <w:rPr>
                <w:rFonts w:ascii="Arial" w:hAnsi="Arial" w:cs="Arial"/>
              </w:rPr>
            </w:pPr>
          </w:p>
          <w:p w14:paraId="735414FF" w14:textId="77777777" w:rsidR="004C6420" w:rsidRPr="000B6DB7" w:rsidRDefault="004C6420" w:rsidP="000B6DB7">
            <w:pPr>
              <w:rPr>
                <w:rFonts w:ascii="Arial" w:hAnsi="Arial" w:cs="Arial"/>
              </w:rPr>
            </w:pPr>
          </w:p>
          <w:p w14:paraId="2217C157" w14:textId="77777777" w:rsidR="004C6420" w:rsidRPr="000B6DB7" w:rsidRDefault="004C6420" w:rsidP="000B6DB7">
            <w:pPr>
              <w:rPr>
                <w:rFonts w:ascii="Arial" w:hAnsi="Arial" w:cs="Arial"/>
              </w:rPr>
            </w:pPr>
          </w:p>
          <w:p w14:paraId="161C00F4" w14:textId="77777777" w:rsidR="004C6420" w:rsidRPr="000B6DB7" w:rsidRDefault="004C6420" w:rsidP="000B6DB7">
            <w:pPr>
              <w:rPr>
                <w:rFonts w:ascii="Arial" w:hAnsi="Arial" w:cs="Arial"/>
              </w:rPr>
            </w:pPr>
          </w:p>
          <w:p w14:paraId="56C2A546" w14:textId="77777777" w:rsidR="004C6420" w:rsidRPr="000B6DB7" w:rsidRDefault="004C6420" w:rsidP="000B6DB7">
            <w:pPr>
              <w:rPr>
                <w:rFonts w:ascii="Arial" w:hAnsi="Arial" w:cs="Arial"/>
              </w:rPr>
            </w:pPr>
          </w:p>
          <w:p w14:paraId="5714D141" w14:textId="77777777" w:rsidR="004C6420" w:rsidRPr="000B6DB7" w:rsidRDefault="004C6420" w:rsidP="000B6DB7">
            <w:pPr>
              <w:rPr>
                <w:rFonts w:ascii="Arial" w:hAnsi="Arial" w:cs="Arial"/>
              </w:rPr>
            </w:pPr>
          </w:p>
          <w:p w14:paraId="7BC94C22" w14:textId="77777777" w:rsidR="004C6420" w:rsidRPr="000B6DB7" w:rsidRDefault="004C6420" w:rsidP="000B6DB7">
            <w:pPr>
              <w:rPr>
                <w:rFonts w:ascii="Arial" w:hAnsi="Arial" w:cs="Arial"/>
              </w:rPr>
            </w:pPr>
          </w:p>
          <w:p w14:paraId="226D7D56" w14:textId="77777777" w:rsidR="004C6420" w:rsidRPr="000B6DB7" w:rsidRDefault="004C6420" w:rsidP="000B6DB7">
            <w:pPr>
              <w:rPr>
                <w:rFonts w:ascii="Arial" w:hAnsi="Arial" w:cs="Arial"/>
              </w:rPr>
            </w:pPr>
          </w:p>
          <w:p w14:paraId="60F4FC22" w14:textId="77777777" w:rsidR="004C6420" w:rsidRPr="000B6DB7" w:rsidRDefault="004C6420" w:rsidP="000B6DB7">
            <w:pPr>
              <w:rPr>
                <w:rFonts w:ascii="Arial" w:hAnsi="Arial" w:cs="Arial"/>
              </w:rPr>
            </w:pPr>
          </w:p>
          <w:p w14:paraId="1FFE8C0A" w14:textId="77777777" w:rsidR="004C6420" w:rsidRPr="000B6DB7" w:rsidRDefault="004C6420" w:rsidP="000B6DB7">
            <w:pPr>
              <w:rPr>
                <w:rFonts w:ascii="Arial" w:hAnsi="Arial" w:cs="Arial"/>
              </w:rPr>
            </w:pPr>
          </w:p>
          <w:p w14:paraId="0E33D21E" w14:textId="77777777" w:rsidR="004C6420" w:rsidRPr="000B6DB7" w:rsidRDefault="004C6420" w:rsidP="000B6DB7">
            <w:pPr>
              <w:rPr>
                <w:rFonts w:ascii="Arial" w:hAnsi="Arial" w:cs="Arial"/>
              </w:rPr>
            </w:pPr>
          </w:p>
          <w:p w14:paraId="174377BD" w14:textId="77777777" w:rsidR="004C6420" w:rsidRPr="000B6DB7" w:rsidRDefault="004C6420" w:rsidP="000B6DB7">
            <w:pPr>
              <w:rPr>
                <w:rFonts w:ascii="Arial" w:hAnsi="Arial" w:cs="Arial"/>
              </w:rPr>
            </w:pPr>
          </w:p>
          <w:p w14:paraId="6D9397A8" w14:textId="77777777" w:rsidR="004C6420" w:rsidRPr="000B6DB7" w:rsidRDefault="004C6420" w:rsidP="000B6DB7">
            <w:pPr>
              <w:rPr>
                <w:rFonts w:ascii="Arial" w:hAnsi="Arial" w:cs="Arial"/>
              </w:rPr>
            </w:pPr>
          </w:p>
          <w:p w14:paraId="4AA87B6C" w14:textId="77777777" w:rsidR="004C6420" w:rsidRPr="000B6DB7" w:rsidRDefault="004C6420" w:rsidP="000B6DB7">
            <w:pPr>
              <w:rPr>
                <w:rFonts w:ascii="Arial" w:hAnsi="Arial" w:cs="Arial"/>
              </w:rPr>
            </w:pPr>
          </w:p>
          <w:p w14:paraId="0C4B4895" w14:textId="77777777" w:rsidR="004C6420" w:rsidRPr="000B6DB7" w:rsidRDefault="004C6420" w:rsidP="000B6DB7">
            <w:pPr>
              <w:rPr>
                <w:rFonts w:ascii="Arial" w:hAnsi="Arial" w:cs="Arial"/>
              </w:rPr>
            </w:pPr>
          </w:p>
          <w:p w14:paraId="18A2DC56" w14:textId="3C93C722" w:rsidR="004C6420" w:rsidRPr="000B6DB7" w:rsidRDefault="004C6420" w:rsidP="000B6DB7">
            <w:pPr>
              <w:rPr>
                <w:rFonts w:ascii="Arial" w:hAnsi="Arial" w:cs="Arial"/>
              </w:rPr>
            </w:pPr>
          </w:p>
        </w:tc>
        <w:tc>
          <w:tcPr>
            <w:tcW w:w="1471" w:type="pct"/>
            <w:tcBorders>
              <w:top w:val="single" w:sz="4" w:space="0" w:color="000000"/>
              <w:left w:val="single" w:sz="4" w:space="0" w:color="000000"/>
              <w:bottom w:val="single" w:sz="4" w:space="0" w:color="000000"/>
              <w:right w:val="single" w:sz="4" w:space="0" w:color="000000"/>
            </w:tcBorders>
          </w:tcPr>
          <w:p w14:paraId="2C77FEE5" w14:textId="649ABF2D"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4562BE74" w14:textId="127A6C8A"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27FCD5" w14:textId="49894261" w:rsidR="003319CF" w:rsidRPr="00C95AB1" w:rsidRDefault="003319CF">
            <w:pPr>
              <w:ind w:left="22" w:right="-108"/>
              <w:rPr>
                <w:rFonts w:ascii="Arial" w:hAnsi="Arial" w:cs="Arial"/>
              </w:rPr>
            </w:pPr>
            <w:r w:rsidRPr="00C95AB1">
              <w:rPr>
                <w:rFonts w:ascii="Arial" w:hAnsi="Arial" w:cs="Arial"/>
              </w:rPr>
              <w:t>9.</w:t>
            </w:r>
          </w:p>
        </w:tc>
        <w:tc>
          <w:tcPr>
            <w:tcW w:w="1619" w:type="pct"/>
            <w:tcBorders>
              <w:top w:val="single" w:sz="4" w:space="0" w:color="000000"/>
              <w:left w:val="single" w:sz="4" w:space="0" w:color="000000"/>
              <w:bottom w:val="single" w:sz="4" w:space="0" w:color="000000"/>
              <w:right w:val="single" w:sz="4" w:space="0" w:color="000000"/>
            </w:tcBorders>
          </w:tcPr>
          <w:p w14:paraId="311B67EC" w14:textId="77777777" w:rsidR="003319CF" w:rsidRPr="00C95AB1" w:rsidRDefault="003319CF">
            <w:pPr>
              <w:spacing w:after="0" w:line="240" w:lineRule="auto"/>
              <w:jc w:val="both"/>
              <w:rPr>
                <w:rFonts w:ascii="Arial" w:hAnsi="Arial" w:cs="Arial"/>
              </w:rPr>
            </w:pPr>
            <w:r w:rsidRPr="00C95AB1">
              <w:rPr>
                <w:rFonts w:ascii="Arial" w:hAnsi="Arial" w:cs="Arial"/>
                <w:color w:val="00000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472" w:type="pct"/>
            <w:tcBorders>
              <w:top w:val="single" w:sz="4" w:space="0" w:color="000000"/>
              <w:left w:val="single" w:sz="4" w:space="0" w:color="000000"/>
              <w:bottom w:val="single" w:sz="4" w:space="0" w:color="000000"/>
              <w:right w:val="single" w:sz="4" w:space="0" w:color="000000"/>
            </w:tcBorders>
          </w:tcPr>
          <w:p w14:paraId="036E9BFC" w14:textId="168E69A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DA2A4D6" w14:textId="42894822"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6FB125" w14:textId="639A9EDD"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3152E9" w14:textId="52F4CACE" w:rsidR="003319CF" w:rsidRPr="00C95AB1" w:rsidRDefault="003319CF">
            <w:pPr>
              <w:ind w:left="22" w:right="-108"/>
              <w:rPr>
                <w:rFonts w:ascii="Arial" w:hAnsi="Arial" w:cs="Arial"/>
              </w:rPr>
            </w:pPr>
            <w:r w:rsidRPr="00C95AB1">
              <w:rPr>
                <w:rFonts w:ascii="Arial" w:hAnsi="Arial" w:cs="Arial"/>
                <w:lang w:val="ru-RU"/>
              </w:rPr>
              <w:t>10</w:t>
            </w:r>
            <w:r w:rsidRPr="00C95AB1">
              <w:rPr>
                <w:rFonts w:ascii="Arial" w:hAnsi="Arial" w:cs="Arial"/>
              </w:rPr>
              <w:t>.</w:t>
            </w:r>
          </w:p>
        </w:tc>
        <w:tc>
          <w:tcPr>
            <w:tcW w:w="1619" w:type="pct"/>
            <w:tcBorders>
              <w:top w:val="single" w:sz="4" w:space="0" w:color="000000"/>
              <w:left w:val="single" w:sz="4" w:space="0" w:color="000000"/>
              <w:bottom w:val="single" w:sz="4" w:space="0" w:color="000000"/>
              <w:right w:val="single" w:sz="4" w:space="0" w:color="000000"/>
            </w:tcBorders>
          </w:tcPr>
          <w:p w14:paraId="1746AEA1" w14:textId="77777777" w:rsidR="003319CF" w:rsidRPr="00C95AB1" w:rsidRDefault="003319CF">
            <w:pPr>
              <w:spacing w:after="0" w:line="240" w:lineRule="auto"/>
              <w:jc w:val="both"/>
              <w:rPr>
                <w:rFonts w:ascii="Arial" w:hAnsi="Arial" w:cs="Arial"/>
                <w:color w:val="000000"/>
              </w:rPr>
            </w:pPr>
            <w:bookmarkStart w:id="0" w:name="part_488c57bb00424d7fbbd99ea8cbe0ec99"/>
            <w:bookmarkEnd w:id="0"/>
            <w:proofErr w:type="spellStart"/>
            <w:r w:rsidRPr="00C95AB1">
              <w:rPr>
                <w:rFonts w:ascii="Arial" w:hAnsi="Arial" w:cs="Arial"/>
                <w:color w:val="000000"/>
              </w:rPr>
              <w:t>Тiekėjas</w:t>
            </w:r>
            <w:proofErr w:type="spellEnd"/>
            <w:r w:rsidRPr="00C95AB1">
              <w:rPr>
                <w:rFonts w:ascii="Arial" w:hAnsi="Arial" w:cs="Arial"/>
                <w:color w:val="000000"/>
              </w:rPr>
              <w:t xml:space="preserve"> neatitinka šių pašalinimo pagrindų:</w:t>
            </w:r>
          </w:p>
          <w:p w14:paraId="0DA6253E" w14:textId="0F219205" w:rsidR="003319CF" w:rsidRPr="00C95AB1" w:rsidRDefault="003319CF">
            <w:pPr>
              <w:spacing w:after="0" w:line="240" w:lineRule="auto"/>
              <w:jc w:val="both"/>
              <w:rPr>
                <w:rFonts w:ascii="Arial" w:hAnsi="Arial" w:cs="Arial"/>
                <w:color w:val="000000"/>
              </w:rPr>
            </w:pPr>
            <w:bookmarkStart w:id="1" w:name="part_2bf9e7ea443a450f9703f376807681b7"/>
            <w:bookmarkEnd w:id="1"/>
            <w:r w:rsidRPr="00C95AB1">
              <w:rPr>
                <w:rFonts w:ascii="Arial" w:hAnsi="Arial" w:cs="Arial"/>
                <w:color w:val="000000"/>
              </w:rPr>
              <w:t xml:space="preserve">1) tiekėjas yra nemokus, jam iškelta restruktūrizavimo ar </w:t>
            </w:r>
            <w:r w:rsidRPr="00C95AB1">
              <w:rPr>
                <w:rFonts w:ascii="Arial" w:hAnsi="Arial" w:cs="Arial"/>
                <w:color w:val="000000"/>
              </w:rPr>
              <w:lastRenderedPageBreak/>
              <w:t>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3319CF" w:rsidRPr="00C95AB1" w:rsidRDefault="003319CF">
            <w:pPr>
              <w:spacing w:after="0" w:line="240" w:lineRule="auto"/>
              <w:jc w:val="both"/>
              <w:rPr>
                <w:rFonts w:ascii="Arial" w:hAnsi="Arial" w:cs="Arial"/>
                <w:color w:val="000000"/>
              </w:rPr>
            </w:pPr>
            <w:bookmarkStart w:id="2" w:name="part_63ae0de2139d46a1978154e698d01a2e"/>
            <w:bookmarkEnd w:id="2"/>
            <w:r w:rsidRPr="00C95AB1">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3319CF" w:rsidRPr="00C95AB1" w:rsidRDefault="003319CF">
            <w:pPr>
              <w:spacing w:after="0" w:line="240" w:lineRule="auto"/>
              <w:ind w:firstLine="720"/>
              <w:jc w:val="both"/>
              <w:rPr>
                <w:rFonts w:ascii="Arial" w:hAnsi="Arial" w:cs="Arial"/>
                <w:color w:val="000000"/>
              </w:rPr>
            </w:pPr>
            <w:bookmarkStart w:id="3" w:name="part_afb21eec97e249a89c6493dbe5f2a423"/>
            <w:bookmarkEnd w:id="3"/>
            <w:r w:rsidRPr="00C95AB1">
              <w:rPr>
                <w:rFonts w:ascii="Arial" w:hAnsi="Arial" w:cs="Arial"/>
                <w:color w:val="000000"/>
              </w:rPr>
              <w:t>a) profesinės etikos pažeidimo, kai nuo tiekėjo pripažinimo nesilaikančiu profesinės etikos normų momento praėjo mažiau kaip vieneri metai;</w:t>
            </w:r>
          </w:p>
          <w:p w14:paraId="4D4B6F3B" w14:textId="77777777" w:rsidR="003319CF" w:rsidRPr="00C95AB1" w:rsidRDefault="003319CF">
            <w:pPr>
              <w:spacing w:after="0" w:line="240" w:lineRule="auto"/>
              <w:ind w:firstLine="720"/>
              <w:jc w:val="both"/>
              <w:rPr>
                <w:rFonts w:ascii="Arial" w:hAnsi="Arial" w:cs="Arial"/>
                <w:color w:val="000000"/>
              </w:rPr>
            </w:pPr>
            <w:bookmarkStart w:id="4" w:name="part_348e1fcc47a94edf91789a2ed3461ab2"/>
            <w:bookmarkEnd w:id="4"/>
            <w:r w:rsidRPr="00C95AB1">
              <w:rPr>
                <w:rFonts w:ascii="Arial" w:hAnsi="Arial" w:cs="Arial"/>
                <w:color w:val="000000"/>
              </w:rPr>
              <w:t xml:space="preserve">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w:t>
            </w:r>
            <w:r w:rsidRPr="00C95AB1">
              <w:rPr>
                <w:rFonts w:ascii="Arial" w:hAnsi="Arial" w:cs="Arial"/>
                <w:color w:val="000000"/>
              </w:rPr>
              <w:lastRenderedPageBreak/>
              <w:t>įsiteisėjimo dienos praėjo mažiau kaip vieneri metai;</w:t>
            </w:r>
          </w:p>
          <w:p w14:paraId="61F70CAA" w14:textId="12603DFF" w:rsidR="003319CF" w:rsidRPr="00C95AB1" w:rsidRDefault="003319CF">
            <w:pPr>
              <w:spacing w:after="0" w:line="240" w:lineRule="auto"/>
              <w:ind w:firstLine="720"/>
              <w:jc w:val="both"/>
              <w:rPr>
                <w:rFonts w:ascii="Arial" w:hAnsi="Arial" w:cs="Arial"/>
                <w:color w:val="000000"/>
              </w:rPr>
            </w:pPr>
            <w:bookmarkStart w:id="5" w:name="part_ff082d25446c40ee8d0d6af0ef6a7426"/>
            <w:bookmarkEnd w:id="5"/>
            <w:r w:rsidRPr="00C95AB1">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3319CF" w:rsidRPr="00C95AB1" w:rsidRDefault="003319CF">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1472" w:type="pct"/>
            <w:tcBorders>
              <w:top w:val="single" w:sz="4" w:space="0" w:color="000000"/>
              <w:left w:val="single" w:sz="4" w:space="0" w:color="000000"/>
              <w:bottom w:val="single" w:sz="4" w:space="0" w:color="000000"/>
              <w:right w:val="single" w:sz="4" w:space="0" w:color="000000"/>
            </w:tcBorders>
          </w:tcPr>
          <w:p w14:paraId="7A6C17AD" w14:textId="62E0C236"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atitikties šiam reikalavimui įrodymo, išskyrus 1 punkte </w:t>
            </w:r>
            <w:r w:rsidR="003319CF" w:rsidRPr="00C95AB1">
              <w:rPr>
                <w:rFonts w:ascii="Arial" w:hAnsi="Arial" w:cs="Arial"/>
              </w:rPr>
              <w:lastRenderedPageBreak/>
              <w:t xml:space="preserve">nurodytą reikalavimą. Pagrįsdamas 1 punkto reikalavimą tiekėjas turi pateikti: </w:t>
            </w:r>
          </w:p>
          <w:p w14:paraId="1FD52F2D" w14:textId="77777777" w:rsidR="003319CF" w:rsidRPr="00C95AB1" w:rsidRDefault="003319CF">
            <w:pPr>
              <w:spacing w:after="0" w:line="240" w:lineRule="auto"/>
              <w:jc w:val="both"/>
              <w:rPr>
                <w:rFonts w:ascii="Arial" w:hAnsi="Arial" w:cs="Arial"/>
              </w:rPr>
            </w:pPr>
            <w:r w:rsidRPr="00C95AB1">
              <w:rPr>
                <w:rFonts w:ascii="Arial" w:hAnsi="Arial" w:cs="Arial"/>
              </w:rPr>
              <w:t xml:space="preserve">1) Jeigu tiekėjas yra juridinis asmuo, registruotas Lietuvos Respublikoje, iš jo nereikalaujama pateikti jokių reikalavimą įrodančių dokumentų. </w:t>
            </w:r>
          </w:p>
          <w:p w14:paraId="507F9768" w14:textId="3B40CD2E"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(http://www.registrucentras.lt/jar/p/index.php). Jeigu dėl informacinės sistemos techninių trikdžių </w:t>
            </w:r>
            <w:r w:rsidRPr="00C95AB1">
              <w:rPr>
                <w:rFonts w:ascii="Arial" w:hAnsi="Arial" w:cs="Arial"/>
              </w:rPr>
              <w:t>LTG</w:t>
            </w:r>
            <w:r w:rsidR="003319CF" w:rsidRPr="00C95AB1">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3319CF" w:rsidRPr="00C95AB1" w:rsidRDefault="003319CF">
            <w:pPr>
              <w:spacing w:after="0" w:line="240" w:lineRule="auto"/>
              <w:jc w:val="both"/>
              <w:rPr>
                <w:rFonts w:ascii="Arial" w:hAnsi="Arial" w:cs="Arial"/>
              </w:rPr>
            </w:pPr>
            <w:r w:rsidRPr="00C95AB1">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3319CF" w:rsidRPr="00C95AB1" w:rsidRDefault="003319CF">
            <w:pPr>
              <w:spacing w:after="0" w:line="240" w:lineRule="auto"/>
              <w:jc w:val="both"/>
              <w:rPr>
                <w:rFonts w:ascii="Arial" w:hAnsi="Arial" w:cs="Arial"/>
              </w:rPr>
            </w:pPr>
            <w:r w:rsidRPr="00C95AB1">
              <w:rPr>
                <w:rFonts w:ascii="Arial" w:hAnsi="Arial" w:cs="Arial"/>
              </w:rPr>
              <w:t xml:space="preserve">3) Kitos valstybės tiekėjas, kuris yra fizinis arba juridinis asmuo, pateikia šalies, kurioje jis yra registruotas, kompetentingos valstybės institucijos išduotą pažymą </w:t>
            </w:r>
            <w:r w:rsidRPr="00C95AB1">
              <w:rPr>
                <w:rFonts w:ascii="Arial" w:hAnsi="Arial" w:cs="Arial"/>
              </w:rPr>
              <w:lastRenderedPageBreak/>
              <w:t>(pateikiama skaitmeninė dokumento kopija).</w:t>
            </w:r>
          </w:p>
          <w:p w14:paraId="5E914778" w14:textId="2BBA8162" w:rsidR="003319CF" w:rsidRPr="00C95AB1" w:rsidRDefault="003319CF">
            <w:pPr>
              <w:spacing w:after="0" w:line="240" w:lineRule="auto"/>
              <w:jc w:val="both"/>
              <w:rPr>
                <w:rFonts w:ascii="Arial" w:hAnsi="Arial" w:cs="Arial"/>
              </w:rPr>
            </w:pPr>
            <w:r w:rsidRPr="00C95AB1">
              <w:rPr>
                <w:rFonts w:ascii="Arial" w:hAnsi="Arial" w:cs="Arial"/>
              </w:rPr>
              <w:t>4) Nurodyti dokumentai turi būti išduoti ne anksčiau kaip 30 (trisdešimt) kalendorinių dienų iki paraiškų pateikimo termino pabaigos. Jei dokumentas išduotas anksčiau, tačiau jis galioja jo vertinimo metu, toks dokumentas yra priimtinas.</w:t>
            </w:r>
          </w:p>
        </w:tc>
        <w:tc>
          <w:tcPr>
            <w:tcW w:w="1471" w:type="pct"/>
            <w:tcBorders>
              <w:top w:val="single" w:sz="4" w:space="0" w:color="000000"/>
              <w:left w:val="single" w:sz="4" w:space="0" w:color="000000"/>
              <w:bottom w:val="single" w:sz="4" w:space="0" w:color="000000"/>
              <w:right w:val="single" w:sz="4" w:space="0" w:color="000000"/>
            </w:tcBorders>
          </w:tcPr>
          <w:p w14:paraId="3DCD62EC" w14:textId="1BFCFD46" w:rsidR="003319CF" w:rsidRPr="00C95AB1" w:rsidRDefault="003319CF">
            <w:pPr>
              <w:spacing w:after="0" w:line="240" w:lineRule="auto"/>
              <w:jc w:val="both"/>
              <w:rPr>
                <w:rFonts w:ascii="Arial" w:hAnsi="Arial" w:cs="Arial"/>
              </w:rPr>
            </w:pPr>
            <w:r w:rsidRPr="00C95AB1">
              <w:rPr>
                <w:rFonts w:ascii="Arial" w:hAnsi="Arial" w:cs="Arial"/>
              </w:rPr>
              <w:lastRenderedPageBreak/>
              <w:t xml:space="preserve">tiekėjas arba visi tiekėjų grupės nariai atskirai ir ūkio subjektas, kurio </w:t>
            </w:r>
            <w:r w:rsidRPr="00C95AB1">
              <w:rPr>
                <w:rFonts w:ascii="Arial" w:hAnsi="Arial" w:cs="Arial"/>
              </w:rPr>
              <w:lastRenderedPageBreak/>
              <w:t>pajėgumais remiasi tiekėjas</w:t>
            </w:r>
          </w:p>
        </w:tc>
      </w:tr>
      <w:tr w:rsidR="003319CF" w:rsidRPr="00C95AB1" w14:paraId="602B7B7F" w14:textId="0B58BB0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DF93DCE" w14:textId="0A0900E0" w:rsidR="003319CF" w:rsidRPr="00C95AB1" w:rsidRDefault="003319CF">
            <w:pPr>
              <w:ind w:left="22" w:right="-108"/>
              <w:jc w:val="center"/>
              <w:rPr>
                <w:rFonts w:ascii="Arial" w:hAnsi="Arial" w:cs="Arial"/>
              </w:rPr>
            </w:pPr>
            <w:r w:rsidRPr="00C95AB1">
              <w:rPr>
                <w:rFonts w:ascii="Arial" w:hAnsi="Arial" w:cs="Arial"/>
              </w:rPr>
              <w:lastRenderedPageBreak/>
              <w:t>11.</w:t>
            </w:r>
          </w:p>
        </w:tc>
        <w:tc>
          <w:tcPr>
            <w:tcW w:w="1619" w:type="pct"/>
            <w:tcBorders>
              <w:top w:val="single" w:sz="4" w:space="0" w:color="000000"/>
              <w:left w:val="single" w:sz="4" w:space="0" w:color="000000"/>
              <w:bottom w:val="single" w:sz="4" w:space="0" w:color="000000"/>
              <w:right w:val="single" w:sz="4" w:space="0" w:color="000000"/>
            </w:tcBorders>
          </w:tcPr>
          <w:p w14:paraId="3DD50F62" w14:textId="2746E769"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neatitinka minimalių patikimo mokesčių mokėtojo kriterijų, nustatytų Lietuvos Respublikos mokesčių administravimo įstatymo 40</w:t>
            </w:r>
            <w:r w:rsidRPr="00C95AB1">
              <w:rPr>
                <w:rFonts w:ascii="Arial" w:hAnsi="Arial" w:cs="Arial"/>
                <w:vertAlign w:val="superscript"/>
              </w:rPr>
              <w:t>1</w:t>
            </w:r>
            <w:r w:rsidRPr="00C95AB1">
              <w:rPr>
                <w:rFonts w:ascii="Arial" w:hAnsi="Arial" w:cs="Arial"/>
              </w:rPr>
              <w:t xml:space="preserve"> straipsnio 1 dalyje ir dėl to laikomas padariusiu šiurkštų profesinį pažeidimą. </w:t>
            </w:r>
          </w:p>
          <w:p w14:paraId="2DC4B804" w14:textId="2AE57FFA" w:rsidR="003319CF" w:rsidRPr="00C95AB1" w:rsidRDefault="003319CF">
            <w:pPr>
              <w:jc w:val="both"/>
              <w:rPr>
                <w:rFonts w:ascii="Arial" w:hAnsi="Arial" w:cs="Arial"/>
                <w:color w:val="000000"/>
              </w:rPr>
            </w:pPr>
          </w:p>
        </w:tc>
        <w:tc>
          <w:tcPr>
            <w:tcW w:w="1472" w:type="pct"/>
            <w:tcBorders>
              <w:top w:val="single" w:sz="4" w:space="0" w:color="000000"/>
              <w:left w:val="single" w:sz="4" w:space="0" w:color="000000"/>
              <w:bottom w:val="single" w:sz="4" w:space="0" w:color="000000"/>
              <w:right w:val="single" w:sz="4" w:space="0" w:color="000000"/>
            </w:tcBorders>
          </w:tcPr>
          <w:p w14:paraId="45778598" w14:textId="3159DB46"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p w14:paraId="6ED4436C" w14:textId="61F4968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w:t>
            </w:r>
            <w:hyperlink r:id="rId8" w:history="1">
              <w:r w:rsidR="003319CF" w:rsidRPr="00C95AB1">
                <w:rPr>
                  <w:rStyle w:val="Hipersaitas"/>
                  <w:rFonts w:ascii="Arial" w:hAnsi="Arial" w:cs="Arial"/>
                </w:rPr>
                <w:t>http://www.vmi.lt/cms/informacija-apie-mokesciu-moketojus</w:t>
              </w:r>
            </w:hyperlink>
            <w:r w:rsidR="003319CF" w:rsidRPr="00C95AB1">
              <w:rPr>
                <w:rFonts w:ascii="Arial" w:hAnsi="Arial" w:cs="Arial"/>
              </w:rPr>
              <w:t xml:space="preserve">  </w:t>
            </w:r>
          </w:p>
        </w:tc>
        <w:tc>
          <w:tcPr>
            <w:tcW w:w="1471" w:type="pct"/>
            <w:tcBorders>
              <w:top w:val="single" w:sz="4" w:space="0" w:color="000000"/>
              <w:left w:val="single" w:sz="4" w:space="0" w:color="000000"/>
              <w:bottom w:val="single" w:sz="4" w:space="0" w:color="000000"/>
              <w:right w:val="single" w:sz="4" w:space="0" w:color="000000"/>
            </w:tcBorders>
          </w:tcPr>
          <w:p w14:paraId="660B8D00" w14:textId="698D06BA"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bl>
    <w:p w14:paraId="63084B51" w14:textId="581E7709" w:rsidR="0021522F" w:rsidRPr="00C95AB1" w:rsidRDefault="00A8712E" w:rsidP="00495CFB">
      <w:pPr>
        <w:tabs>
          <w:tab w:val="center" w:pos="4908"/>
          <w:tab w:val="left" w:pos="7305"/>
        </w:tabs>
        <w:spacing w:after="0" w:line="240" w:lineRule="auto"/>
        <w:ind w:right="-178"/>
        <w:rPr>
          <w:rFonts w:ascii="Arial" w:hAnsi="Arial" w:cs="Arial"/>
        </w:rPr>
      </w:pPr>
      <w:r w:rsidRPr="00C95AB1">
        <w:rPr>
          <w:rFonts w:ascii="Arial" w:eastAsia="Times New Roman" w:hAnsi="Arial" w:cs="Arial"/>
          <w:b/>
        </w:rPr>
        <w:br w:type="textWrapping" w:clear="all"/>
      </w:r>
    </w:p>
    <w:sectPr w:rsidR="0021522F" w:rsidRPr="00C95AB1" w:rsidSect="00A8712E">
      <w:headerReference w:type="default" r:id="rId9"/>
      <w:footerReference w:type="default" r:id="rId10"/>
      <w:headerReference w:type="first" r:id="rId11"/>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0A007" w14:textId="77777777" w:rsidR="002E1B53" w:rsidRDefault="002E1B53" w:rsidP="00297DE2">
      <w:pPr>
        <w:spacing w:after="0" w:line="240" w:lineRule="auto"/>
      </w:pPr>
      <w:r>
        <w:separator/>
      </w:r>
    </w:p>
  </w:endnote>
  <w:endnote w:type="continuationSeparator" w:id="0">
    <w:p w14:paraId="63E7774A" w14:textId="77777777" w:rsidR="002E1B53" w:rsidRDefault="002E1B53"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rPr>
        <w:rFonts w:ascii="Arial" w:hAnsi="Arial" w:cs="Arial"/>
      </w:rPr>
    </w:sdtEndPr>
    <w:sdtContent>
      <w:p w14:paraId="03F46D84" w14:textId="77777777" w:rsidR="00A8712E" w:rsidRPr="000B6DB7" w:rsidRDefault="00A8712E">
        <w:pPr>
          <w:pStyle w:val="Porat"/>
          <w:jc w:val="center"/>
          <w:rPr>
            <w:rFonts w:ascii="Arial" w:hAnsi="Arial" w:cs="Arial"/>
          </w:rPr>
        </w:pPr>
        <w:r w:rsidRPr="000B6DB7">
          <w:rPr>
            <w:rFonts w:ascii="Arial" w:hAnsi="Arial" w:cs="Arial"/>
          </w:rPr>
          <w:fldChar w:fldCharType="begin"/>
        </w:r>
        <w:r w:rsidRPr="000B6DB7">
          <w:rPr>
            <w:rFonts w:ascii="Arial" w:hAnsi="Arial" w:cs="Arial"/>
          </w:rPr>
          <w:instrText>PAGE   \* MERGEFORMAT</w:instrText>
        </w:r>
        <w:r w:rsidRPr="000B6DB7">
          <w:rPr>
            <w:rFonts w:ascii="Arial" w:hAnsi="Arial" w:cs="Arial"/>
          </w:rPr>
          <w:fldChar w:fldCharType="separate"/>
        </w:r>
        <w:r w:rsidRPr="000B6DB7">
          <w:rPr>
            <w:rFonts w:ascii="Arial" w:hAnsi="Arial" w:cs="Arial"/>
            <w:noProof/>
          </w:rPr>
          <w:t>8</w:t>
        </w:r>
        <w:r w:rsidRPr="000B6DB7">
          <w:rPr>
            <w:rFonts w:ascii="Arial" w:hAnsi="Arial" w:cs="Arial"/>
          </w:rPr>
          <w:fldChar w:fldCharType="end"/>
        </w:r>
      </w:p>
    </w:sdtContent>
  </w:sdt>
  <w:p w14:paraId="531A169A" w14:textId="77777777" w:rsidR="00A8712E" w:rsidRDefault="00A8712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A01C0" w14:textId="77777777" w:rsidR="002E1B53" w:rsidRDefault="002E1B53" w:rsidP="00297DE2">
      <w:pPr>
        <w:spacing w:after="0" w:line="240" w:lineRule="auto"/>
      </w:pPr>
      <w:r>
        <w:separator/>
      </w:r>
    </w:p>
  </w:footnote>
  <w:footnote w:type="continuationSeparator" w:id="0">
    <w:p w14:paraId="2F4D6563" w14:textId="77777777" w:rsidR="002E1B53" w:rsidRDefault="002E1B53"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56327" w14:textId="65F6D640" w:rsidR="00C46185" w:rsidRPr="00C95AB1" w:rsidRDefault="00C46185" w:rsidP="00C46185">
    <w:pPr>
      <w:pStyle w:val="Antrats"/>
      <w:jc w:val="right"/>
      <w:rPr>
        <w:rFonts w:ascii="Arial" w:hAnsi="Arial" w:cs="Arial"/>
      </w:rPr>
    </w:pPr>
    <w:r w:rsidRPr="00C95AB1">
      <w:rPr>
        <w:rFonts w:ascii="Arial" w:hAnsi="Arial" w:cs="Arial"/>
      </w:rPr>
      <w:t xml:space="preserve">DPS dokumentų </w:t>
    </w:r>
    <w:r w:rsidR="00752426">
      <w:rPr>
        <w:rFonts w:ascii="Arial" w:hAnsi="Arial" w:cs="Arial"/>
      </w:rPr>
      <w:t>3</w:t>
    </w:r>
    <w:r w:rsidR="009C22B0">
      <w:rPr>
        <w:rFonts w:ascii="Arial" w:hAnsi="Arial" w:cs="Arial"/>
      </w:rPr>
      <w:t xml:space="preserve"> </w:t>
    </w:r>
    <w:r w:rsidRPr="00C95AB1">
      <w:rPr>
        <w:rFonts w:ascii="Arial" w:hAnsi="Arial" w:cs="Arial"/>
      </w:rPr>
      <w:t>priedas „Reikalavimai tiekėjų kvalifikacijai“</w:t>
    </w:r>
  </w:p>
  <w:p w14:paraId="51BC3B7D" w14:textId="77777777" w:rsidR="00A8712E" w:rsidRDefault="00A8712E" w:rsidP="00A8712E">
    <w:pPr>
      <w:pStyle w:val="Antrats"/>
      <w:tabs>
        <w:tab w:val="left" w:pos="4005"/>
      </w:tabs>
    </w:pPr>
  </w:p>
  <w:p w14:paraId="3D431E06" w14:textId="77777777" w:rsidR="00A8712E" w:rsidRDefault="00A8712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9E8E" w14:textId="1EA4680F" w:rsidR="001D2361" w:rsidRPr="00C95AB1" w:rsidRDefault="001D2361" w:rsidP="001D2361">
    <w:pPr>
      <w:pStyle w:val="Antrats"/>
      <w:jc w:val="right"/>
      <w:rPr>
        <w:rFonts w:ascii="Arial" w:hAnsi="Arial" w:cs="Arial"/>
      </w:rPr>
    </w:pPr>
    <w:r w:rsidRPr="00C95AB1">
      <w:rPr>
        <w:rFonts w:ascii="Arial" w:hAnsi="Arial" w:cs="Arial"/>
      </w:rPr>
      <w:t xml:space="preserve">DPS dokumentų </w:t>
    </w:r>
    <w:r w:rsidR="00752426">
      <w:rPr>
        <w:rFonts w:ascii="Arial" w:hAnsi="Arial" w:cs="Arial"/>
      </w:rPr>
      <w:t>3</w:t>
    </w:r>
    <w:r w:rsidR="00171219">
      <w:rPr>
        <w:rFonts w:ascii="Arial" w:hAnsi="Arial" w:cs="Arial"/>
      </w:rPr>
      <w:t xml:space="preserve"> </w:t>
    </w:r>
    <w:r w:rsidRPr="00C95AB1">
      <w:rPr>
        <w:rFonts w:ascii="Arial" w:hAnsi="Arial" w:cs="Arial"/>
      </w:rPr>
      <w:t>priedas „Reikalavimai tiekėjų kvalifikacijai“</w:t>
    </w:r>
  </w:p>
  <w:p w14:paraId="33F4A7A1" w14:textId="77777777" w:rsidR="00A8712E" w:rsidRDefault="00A871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1"/>
  </w:num>
  <w:num w:numId="4">
    <w:abstractNumId w:val="12"/>
  </w:num>
  <w:num w:numId="5">
    <w:abstractNumId w:val="1"/>
  </w:num>
  <w:num w:numId="6">
    <w:abstractNumId w:val="31"/>
  </w:num>
  <w:num w:numId="7">
    <w:abstractNumId w:val="20"/>
  </w:num>
  <w:num w:numId="8">
    <w:abstractNumId w:val="15"/>
  </w:num>
  <w:num w:numId="9">
    <w:abstractNumId w:val="29"/>
  </w:num>
  <w:num w:numId="10">
    <w:abstractNumId w:val="13"/>
  </w:num>
  <w:num w:numId="11">
    <w:abstractNumId w:val="28"/>
  </w:num>
  <w:num w:numId="12">
    <w:abstractNumId w:val="22"/>
  </w:num>
  <w:num w:numId="13">
    <w:abstractNumId w:val="10"/>
  </w:num>
  <w:num w:numId="14">
    <w:abstractNumId w:val="6"/>
  </w:num>
  <w:num w:numId="15">
    <w:abstractNumId w:val="8"/>
  </w:num>
  <w:num w:numId="16">
    <w:abstractNumId w:val="21"/>
  </w:num>
  <w:num w:numId="17">
    <w:abstractNumId w:val="17"/>
  </w:num>
  <w:num w:numId="18">
    <w:abstractNumId w:val="16"/>
  </w:num>
  <w:num w:numId="19">
    <w:abstractNumId w:val="5"/>
  </w:num>
  <w:num w:numId="20">
    <w:abstractNumId w:val="14"/>
  </w:num>
  <w:num w:numId="21">
    <w:abstractNumId w:val="30"/>
  </w:num>
  <w:num w:numId="22">
    <w:abstractNumId w:val="0"/>
  </w:num>
  <w:num w:numId="23">
    <w:abstractNumId w:val="4"/>
  </w:num>
  <w:num w:numId="24">
    <w:abstractNumId w:val="25"/>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87E8A"/>
    <w:rsid w:val="000A7DFB"/>
    <w:rsid w:val="000B6DB7"/>
    <w:rsid w:val="00171219"/>
    <w:rsid w:val="00177A58"/>
    <w:rsid w:val="00194108"/>
    <w:rsid w:val="001D2361"/>
    <w:rsid w:val="0021522F"/>
    <w:rsid w:val="00254E97"/>
    <w:rsid w:val="0026634C"/>
    <w:rsid w:val="00275207"/>
    <w:rsid w:val="00276F4D"/>
    <w:rsid w:val="00283237"/>
    <w:rsid w:val="00297DE2"/>
    <w:rsid w:val="002E1B53"/>
    <w:rsid w:val="002E2F9A"/>
    <w:rsid w:val="002E7436"/>
    <w:rsid w:val="002F5658"/>
    <w:rsid w:val="00304C26"/>
    <w:rsid w:val="003319CF"/>
    <w:rsid w:val="00341088"/>
    <w:rsid w:val="0035285C"/>
    <w:rsid w:val="003B20C4"/>
    <w:rsid w:val="003D0D61"/>
    <w:rsid w:val="003D6570"/>
    <w:rsid w:val="003E08CF"/>
    <w:rsid w:val="003E27DB"/>
    <w:rsid w:val="00414363"/>
    <w:rsid w:val="004174C3"/>
    <w:rsid w:val="00420B4E"/>
    <w:rsid w:val="004225D7"/>
    <w:rsid w:val="0044333F"/>
    <w:rsid w:val="00462619"/>
    <w:rsid w:val="0049389D"/>
    <w:rsid w:val="00495CFB"/>
    <w:rsid w:val="004C6420"/>
    <w:rsid w:val="005136AA"/>
    <w:rsid w:val="00525B36"/>
    <w:rsid w:val="00592B47"/>
    <w:rsid w:val="005B1F27"/>
    <w:rsid w:val="005B39DB"/>
    <w:rsid w:val="005E7289"/>
    <w:rsid w:val="00645DBF"/>
    <w:rsid w:val="00687B61"/>
    <w:rsid w:val="006B28D4"/>
    <w:rsid w:val="006E32E0"/>
    <w:rsid w:val="00705F9F"/>
    <w:rsid w:val="00745CBC"/>
    <w:rsid w:val="00752426"/>
    <w:rsid w:val="007659CF"/>
    <w:rsid w:val="0077711C"/>
    <w:rsid w:val="007F1645"/>
    <w:rsid w:val="008250E2"/>
    <w:rsid w:val="00836A2C"/>
    <w:rsid w:val="00862C9C"/>
    <w:rsid w:val="00885A74"/>
    <w:rsid w:val="008F65CF"/>
    <w:rsid w:val="00933122"/>
    <w:rsid w:val="0094276A"/>
    <w:rsid w:val="009729D7"/>
    <w:rsid w:val="00974A3F"/>
    <w:rsid w:val="009A1346"/>
    <w:rsid w:val="009C22B0"/>
    <w:rsid w:val="009C7BBA"/>
    <w:rsid w:val="009E5561"/>
    <w:rsid w:val="00A16920"/>
    <w:rsid w:val="00A234F9"/>
    <w:rsid w:val="00A76896"/>
    <w:rsid w:val="00A8712E"/>
    <w:rsid w:val="00A92053"/>
    <w:rsid w:val="00AA0BAA"/>
    <w:rsid w:val="00AC0D3F"/>
    <w:rsid w:val="00B04A78"/>
    <w:rsid w:val="00B10916"/>
    <w:rsid w:val="00B613E7"/>
    <w:rsid w:val="00B83E19"/>
    <w:rsid w:val="00BE1EB0"/>
    <w:rsid w:val="00C460EE"/>
    <w:rsid w:val="00C46185"/>
    <w:rsid w:val="00C610F5"/>
    <w:rsid w:val="00C74E06"/>
    <w:rsid w:val="00C95AB1"/>
    <w:rsid w:val="00D649C9"/>
    <w:rsid w:val="00DB1A72"/>
    <w:rsid w:val="00DB3256"/>
    <w:rsid w:val="00E10800"/>
    <w:rsid w:val="00E16B9B"/>
    <w:rsid w:val="00E410C7"/>
    <w:rsid w:val="00E525D5"/>
    <w:rsid w:val="00E67488"/>
    <w:rsid w:val="00EB4E79"/>
    <w:rsid w:val="00EF566F"/>
    <w:rsid w:val="00F11D4A"/>
    <w:rsid w:val="00F61B07"/>
    <w:rsid w:val="00F92F7F"/>
    <w:rsid w:val="00FC534B"/>
    <w:rsid w:val="00FF5E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styleId="Neapdorotaspaminjimas">
    <w:name w:val="Unresolved Mention"/>
    <w:basedOn w:val="Numatytasispastraiposriftas"/>
    <w:uiPriority w:val="99"/>
    <w:semiHidden/>
    <w:unhideWhenUsed/>
    <w:rsid w:val="005B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mi.lt/cms/informacija-apie-mokesciu-moketoj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10</Pages>
  <Words>11911</Words>
  <Characters>6790</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Asta Javinskaitė</cp:lastModifiedBy>
  <cp:revision>21</cp:revision>
  <dcterms:created xsi:type="dcterms:W3CDTF">2019-02-05T11:15:00Z</dcterms:created>
  <dcterms:modified xsi:type="dcterms:W3CDTF">2020-12-13T13:32:00Z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ies>
</file>